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379" w:rsidRDefault="00FB38F3">
      <w:pPr>
        <w:pStyle w:val="a5"/>
        <w:spacing w:before="0" w:beforeAutospacing="0" w:afterAutospacing="0" w:line="560" w:lineRule="exact"/>
        <w:jc w:val="center"/>
        <w:rPr>
          <w:rFonts w:ascii="方正小标宋_GBK" w:eastAsia="方正小标宋_GBK" w:hAnsi="方正小标宋_GBK" w:cs="方正小标宋_GBK"/>
          <w:bCs/>
          <w:sz w:val="44"/>
          <w:szCs w:val="44"/>
        </w:rPr>
      </w:pPr>
      <w:r>
        <w:rPr>
          <w:rStyle w:val="a6"/>
          <w:rFonts w:ascii="方正小标宋_GBK" w:eastAsia="方正小标宋_GBK" w:hAnsi="方正小标宋_GBK" w:cs="方正小标宋_GBK" w:hint="eastAsia"/>
          <w:b w:val="0"/>
          <w:bCs/>
          <w:sz w:val="44"/>
          <w:szCs w:val="44"/>
          <w:shd w:val="clear" w:color="auto" w:fill="FFFFFF"/>
        </w:rPr>
        <w:t>重庆市大足日报社</w:t>
      </w:r>
      <w:r>
        <w:rPr>
          <w:rStyle w:val="a6"/>
          <w:rFonts w:ascii="方正小标宋_GBK" w:eastAsia="方正小标宋_GBK" w:hAnsi="方正小标宋_GBK" w:cs="方正小标宋_GBK" w:hint="eastAsia"/>
          <w:b w:val="0"/>
          <w:bCs/>
          <w:sz w:val="44"/>
          <w:szCs w:val="44"/>
          <w:shd w:val="clear" w:color="auto" w:fill="FFFFFF"/>
        </w:rPr>
        <w:br/>
        <w:t>2018年部门决算情况说明</w:t>
      </w:r>
    </w:p>
    <w:p w:rsidR="00231379" w:rsidRDefault="00231379">
      <w:pPr>
        <w:spacing w:line="560" w:lineRule="exact"/>
        <w:ind w:firstLineChars="200" w:firstLine="640"/>
        <w:rPr>
          <w:rStyle w:val="a6"/>
          <w:rFonts w:ascii="方正仿宋_GBK" w:eastAsia="方正仿宋_GBK" w:hAnsi="方正仿宋_GBK" w:cs="方正仿宋_GBK"/>
          <w:b w:val="0"/>
          <w:bCs/>
          <w:sz w:val="32"/>
          <w:szCs w:val="32"/>
          <w:shd w:val="clear" w:color="auto" w:fill="FFFFFF"/>
        </w:rPr>
      </w:pPr>
    </w:p>
    <w:p w:rsidR="00231379" w:rsidRDefault="00FB38F3">
      <w:pPr>
        <w:spacing w:line="560" w:lineRule="exact"/>
        <w:ind w:firstLineChars="200" w:firstLine="640"/>
        <w:rPr>
          <w:rFonts w:ascii="Times New Roman" w:eastAsia="方正仿宋_GBK" w:hAnsi="Times New Roman"/>
          <w:bCs/>
          <w:sz w:val="32"/>
          <w:szCs w:val="32"/>
        </w:rPr>
      </w:pPr>
      <w:r>
        <w:rPr>
          <w:rStyle w:val="a6"/>
          <w:rFonts w:ascii="Times New Roman" w:eastAsia="方正黑体_GBK" w:hAnsi="Times New Roman"/>
          <w:b w:val="0"/>
          <w:bCs/>
          <w:sz w:val="32"/>
          <w:szCs w:val="32"/>
          <w:shd w:val="clear" w:color="auto" w:fill="FFFFFF"/>
        </w:rPr>
        <w:t>一、部门基本情况</w:t>
      </w:r>
      <w:r>
        <w:rPr>
          <w:rFonts w:ascii="Times New Roman" w:eastAsia="方正黑体_GBK" w:hAnsi="Times New Roman"/>
          <w:bCs/>
          <w:sz w:val="32"/>
          <w:szCs w:val="32"/>
          <w:shd w:val="clear" w:color="auto" w:fill="FFFFFF"/>
        </w:rPr>
        <w:br/>
      </w:r>
      <w:r>
        <w:rPr>
          <w:rFonts w:ascii="Times New Roman" w:eastAsia="方正仿宋_GBK" w:hAnsi="Times New Roman"/>
          <w:bCs/>
          <w:sz w:val="32"/>
          <w:szCs w:val="32"/>
          <w:shd w:val="clear" w:color="auto" w:fill="FFFFFF"/>
        </w:rPr>
        <w:t xml:space="preserve">    </w:t>
      </w:r>
      <w:r>
        <w:rPr>
          <w:rFonts w:ascii="Times New Roman" w:eastAsia="方正楷体_GBK" w:hAnsi="Times New Roman"/>
          <w:bCs/>
          <w:sz w:val="32"/>
          <w:szCs w:val="32"/>
        </w:rPr>
        <w:t>（一）职能职责</w:t>
      </w:r>
    </w:p>
    <w:p w:rsidR="00231379" w:rsidRDefault="00FB38F3">
      <w:pPr>
        <w:pStyle w:val="p0"/>
        <w:spacing w:line="560" w:lineRule="exact"/>
        <w:ind w:firstLineChars="200" w:firstLine="640"/>
        <w:rPr>
          <w:rFonts w:ascii="Times New Roman" w:eastAsia="方正仿宋_GBK" w:hAnsi="Times New Roman"/>
          <w:bCs/>
          <w:sz w:val="32"/>
        </w:rPr>
      </w:pPr>
      <w:r>
        <w:rPr>
          <w:rFonts w:ascii="Times New Roman" w:eastAsia="方正仿宋_GBK" w:hAnsi="Times New Roman"/>
          <w:bCs/>
          <w:sz w:val="32"/>
        </w:rPr>
        <w:t xml:space="preserve">1. </w:t>
      </w:r>
      <w:r>
        <w:rPr>
          <w:rFonts w:ascii="Times New Roman" w:eastAsia="方正仿宋_GBK" w:hAnsi="Times New Roman"/>
          <w:bCs/>
          <w:sz w:val="32"/>
        </w:rPr>
        <w:t>负责区委主办的《大足日报》编辑出版工作；</w:t>
      </w:r>
    </w:p>
    <w:p w:rsidR="00231379" w:rsidRDefault="00FB38F3">
      <w:pPr>
        <w:pStyle w:val="p0"/>
        <w:spacing w:line="560" w:lineRule="exact"/>
        <w:ind w:firstLineChars="200" w:firstLine="640"/>
        <w:rPr>
          <w:rFonts w:ascii="Times New Roman" w:eastAsia="方正仿宋_GBK" w:hAnsi="Times New Roman"/>
          <w:bCs/>
          <w:sz w:val="32"/>
        </w:rPr>
      </w:pPr>
      <w:r>
        <w:rPr>
          <w:rFonts w:ascii="Times New Roman" w:eastAsia="方正仿宋_GBK" w:hAnsi="Times New Roman"/>
          <w:bCs/>
          <w:sz w:val="32"/>
        </w:rPr>
        <w:t xml:space="preserve">2. </w:t>
      </w:r>
      <w:r>
        <w:rPr>
          <w:rFonts w:ascii="Times New Roman" w:eastAsia="方正仿宋_GBK" w:hAnsi="Times New Roman"/>
          <w:bCs/>
          <w:sz w:val="32"/>
        </w:rPr>
        <w:t>负责《大足日报数字报》编辑、发布、维护等工作；</w:t>
      </w:r>
    </w:p>
    <w:p w:rsidR="00231379" w:rsidRDefault="00FB38F3">
      <w:pPr>
        <w:pStyle w:val="p0"/>
        <w:spacing w:line="560" w:lineRule="exact"/>
        <w:ind w:firstLineChars="200" w:firstLine="640"/>
        <w:rPr>
          <w:rFonts w:ascii="Times New Roman" w:eastAsia="方正仿宋_GBK" w:hAnsi="Times New Roman"/>
          <w:bCs/>
          <w:sz w:val="32"/>
        </w:rPr>
      </w:pPr>
      <w:r>
        <w:rPr>
          <w:rFonts w:ascii="Times New Roman" w:eastAsia="方正仿宋_GBK" w:hAnsi="Times New Roman"/>
          <w:bCs/>
          <w:sz w:val="32"/>
        </w:rPr>
        <w:t xml:space="preserve">3. </w:t>
      </w:r>
      <w:r>
        <w:rPr>
          <w:rFonts w:ascii="Times New Roman" w:eastAsia="方正仿宋_GBK" w:hAnsi="Times New Roman"/>
          <w:bCs/>
          <w:spacing w:val="-20"/>
          <w:sz w:val="32"/>
        </w:rPr>
        <w:t>负责全区图片资料库的建立、管理和更新、维护</w:t>
      </w:r>
      <w:r>
        <w:rPr>
          <w:rFonts w:ascii="Times New Roman" w:eastAsia="方正仿宋_GBK" w:hAnsi="Times New Roman"/>
          <w:bCs/>
          <w:sz w:val="32"/>
        </w:rPr>
        <w:t>的工作；</w:t>
      </w:r>
    </w:p>
    <w:p w:rsidR="00231379" w:rsidRDefault="00FB38F3">
      <w:pPr>
        <w:pStyle w:val="p0"/>
        <w:spacing w:line="560" w:lineRule="exact"/>
        <w:ind w:firstLineChars="200" w:firstLine="640"/>
        <w:rPr>
          <w:rFonts w:ascii="Times New Roman" w:eastAsia="方正仿宋_GBK" w:hAnsi="Times New Roman"/>
          <w:bCs/>
          <w:sz w:val="32"/>
        </w:rPr>
      </w:pPr>
      <w:r>
        <w:rPr>
          <w:rFonts w:ascii="Times New Roman" w:eastAsia="方正仿宋_GBK" w:hAnsi="Times New Roman"/>
          <w:bCs/>
          <w:sz w:val="32"/>
        </w:rPr>
        <w:t xml:space="preserve">4. </w:t>
      </w:r>
      <w:r>
        <w:rPr>
          <w:rFonts w:ascii="Times New Roman" w:eastAsia="方正仿宋_GBK" w:hAnsi="Times New Roman"/>
          <w:bCs/>
          <w:sz w:val="32"/>
        </w:rPr>
        <w:t>负责大足主流媒体</w:t>
      </w:r>
      <w:r>
        <w:rPr>
          <w:rFonts w:ascii="Times New Roman" w:eastAsia="方正仿宋_GBK" w:hAnsi="Times New Roman"/>
          <w:bCs/>
          <w:sz w:val="32"/>
        </w:rPr>
        <w:t>“</w:t>
      </w:r>
      <w:r>
        <w:rPr>
          <w:rFonts w:ascii="Times New Roman" w:eastAsia="方正仿宋_GBK" w:hAnsi="Times New Roman"/>
          <w:bCs/>
          <w:sz w:val="32"/>
        </w:rPr>
        <w:t>大足网</w:t>
      </w:r>
      <w:r>
        <w:rPr>
          <w:rFonts w:ascii="Times New Roman" w:eastAsia="方正仿宋_GBK" w:hAnsi="Times New Roman"/>
          <w:bCs/>
          <w:sz w:val="32"/>
        </w:rPr>
        <w:t>”</w:t>
      </w:r>
      <w:r>
        <w:rPr>
          <w:rFonts w:ascii="Times New Roman" w:eastAsia="方正仿宋_GBK" w:hAnsi="Times New Roman"/>
          <w:bCs/>
          <w:sz w:val="32"/>
        </w:rPr>
        <w:t>、</w:t>
      </w:r>
      <w:r>
        <w:rPr>
          <w:rFonts w:ascii="Times New Roman" w:eastAsia="方正仿宋_GBK" w:hAnsi="Times New Roman"/>
          <w:bCs/>
          <w:sz w:val="32"/>
        </w:rPr>
        <w:t>“</w:t>
      </w:r>
      <w:r>
        <w:rPr>
          <w:rFonts w:ascii="Times New Roman" w:eastAsia="方正仿宋_GBK" w:hAnsi="Times New Roman"/>
          <w:bCs/>
          <w:sz w:val="32"/>
        </w:rPr>
        <w:t>掌上大足</w:t>
      </w:r>
      <w:r>
        <w:rPr>
          <w:rFonts w:ascii="Times New Roman" w:eastAsia="方正仿宋_GBK" w:hAnsi="Times New Roman"/>
          <w:bCs/>
          <w:sz w:val="32"/>
        </w:rPr>
        <w:t xml:space="preserve">” </w:t>
      </w:r>
      <w:r>
        <w:rPr>
          <w:rFonts w:ascii="Times New Roman" w:eastAsia="方正仿宋_GBK" w:hAnsi="Times New Roman"/>
          <w:bCs/>
          <w:sz w:val="32"/>
        </w:rPr>
        <w:t>、大足新闻微信等系列新媒体的建设管理工作；</w:t>
      </w:r>
    </w:p>
    <w:p w:rsidR="00231379" w:rsidRDefault="00FB38F3">
      <w:pPr>
        <w:pStyle w:val="p0"/>
        <w:spacing w:line="560" w:lineRule="exact"/>
        <w:ind w:firstLineChars="200" w:firstLine="640"/>
        <w:rPr>
          <w:rFonts w:ascii="Times New Roman" w:eastAsia="方正仿宋_GBK" w:hAnsi="Times New Roman"/>
          <w:bCs/>
          <w:sz w:val="32"/>
        </w:rPr>
      </w:pPr>
      <w:r>
        <w:rPr>
          <w:rFonts w:ascii="Times New Roman" w:eastAsia="方正仿宋_GBK" w:hAnsi="Times New Roman"/>
          <w:bCs/>
          <w:sz w:val="32"/>
        </w:rPr>
        <w:t xml:space="preserve">5. </w:t>
      </w:r>
      <w:r>
        <w:rPr>
          <w:rFonts w:ascii="Times New Roman" w:eastAsia="方正仿宋_GBK" w:hAnsi="Times New Roman"/>
          <w:bCs/>
          <w:sz w:val="32"/>
        </w:rPr>
        <w:t>承办区委、区政府交办的其他事项</w:t>
      </w:r>
      <w:r w:rsidR="00E725A6">
        <w:rPr>
          <w:rFonts w:ascii="Times New Roman" w:eastAsia="方正仿宋_GBK" w:hAnsi="Times New Roman" w:hint="eastAsia"/>
          <w:bCs/>
          <w:sz w:val="32"/>
        </w:rPr>
        <w:t>。</w:t>
      </w:r>
    </w:p>
    <w:p w:rsidR="00231379" w:rsidRDefault="00FB38F3">
      <w:pPr>
        <w:spacing w:line="560" w:lineRule="exact"/>
        <w:ind w:firstLineChars="200" w:firstLine="640"/>
        <w:rPr>
          <w:rFonts w:ascii="Times New Roman" w:eastAsia="方正楷体_GBK" w:hAnsi="Times New Roman"/>
          <w:bCs/>
          <w:sz w:val="32"/>
          <w:szCs w:val="32"/>
        </w:rPr>
      </w:pPr>
      <w:r>
        <w:rPr>
          <w:rFonts w:ascii="Times New Roman" w:eastAsia="方正楷体_GBK" w:hAnsi="Times New Roman"/>
          <w:bCs/>
          <w:sz w:val="32"/>
          <w:szCs w:val="32"/>
        </w:rPr>
        <w:t>（二）机构设置</w:t>
      </w:r>
    </w:p>
    <w:p w:rsidR="00231379" w:rsidRDefault="00FB38F3">
      <w:pPr>
        <w:spacing w:line="56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大足日报社为中共大足区委直属归口区委宣传部管理的正处级事业单位，内设</w:t>
      </w:r>
      <w:r>
        <w:rPr>
          <w:rFonts w:ascii="Times New Roman" w:eastAsia="方正仿宋_GBK" w:hAnsi="Times New Roman"/>
          <w:bCs/>
          <w:sz w:val="32"/>
          <w:szCs w:val="32"/>
        </w:rPr>
        <w:t>8</w:t>
      </w:r>
      <w:r>
        <w:rPr>
          <w:rFonts w:ascii="Times New Roman" w:eastAsia="方正仿宋_GBK" w:hAnsi="Times New Roman"/>
          <w:bCs/>
          <w:sz w:val="32"/>
          <w:szCs w:val="32"/>
        </w:rPr>
        <w:t>个职能科室，分别为办公室、编辑部、时政部、经宣部、专刊部、摄影部、网络部、经开区记者站。</w:t>
      </w:r>
      <w:r>
        <w:rPr>
          <w:rFonts w:ascii="Times New Roman" w:eastAsia="方正仿宋_GBK" w:hAnsi="Times New Roman"/>
          <w:bCs/>
          <w:sz w:val="32"/>
          <w:szCs w:val="32"/>
        </w:rPr>
        <w:t xml:space="preserve"> </w:t>
      </w:r>
      <w:r>
        <w:rPr>
          <w:rFonts w:ascii="Times New Roman" w:eastAsia="方正仿宋_GBK" w:hAnsi="Times New Roman"/>
          <w:bCs/>
          <w:sz w:val="32"/>
          <w:szCs w:val="32"/>
        </w:rPr>
        <w:t>我社现有编制</w:t>
      </w:r>
      <w:r>
        <w:rPr>
          <w:rFonts w:ascii="Times New Roman" w:eastAsia="方正仿宋_GBK" w:hAnsi="Times New Roman"/>
          <w:bCs/>
          <w:sz w:val="32"/>
          <w:szCs w:val="32"/>
        </w:rPr>
        <w:t>47</w:t>
      </w:r>
      <w:r>
        <w:rPr>
          <w:rFonts w:ascii="Times New Roman" w:eastAsia="方正仿宋_GBK" w:hAnsi="Times New Roman"/>
          <w:bCs/>
          <w:sz w:val="32"/>
          <w:szCs w:val="32"/>
        </w:rPr>
        <w:t>人</w:t>
      </w:r>
      <w:r>
        <w:rPr>
          <w:rFonts w:ascii="Times New Roman" w:eastAsia="方正仿宋_GBK" w:hAnsi="Times New Roman"/>
          <w:bCs/>
          <w:sz w:val="32"/>
          <w:szCs w:val="32"/>
        </w:rPr>
        <w:t>,</w:t>
      </w:r>
      <w:r>
        <w:rPr>
          <w:rFonts w:ascii="Times New Roman" w:eastAsia="方正仿宋_GBK" w:hAnsi="Times New Roman"/>
          <w:bCs/>
          <w:sz w:val="32"/>
          <w:szCs w:val="32"/>
        </w:rPr>
        <w:t>实有在岗人员</w:t>
      </w:r>
      <w:r>
        <w:rPr>
          <w:rFonts w:ascii="Times New Roman" w:eastAsia="方正仿宋_GBK" w:hAnsi="Times New Roman"/>
          <w:bCs/>
          <w:sz w:val="32"/>
          <w:szCs w:val="32"/>
        </w:rPr>
        <w:t>4</w:t>
      </w:r>
      <w:r>
        <w:rPr>
          <w:rFonts w:ascii="Times New Roman" w:eastAsia="方正仿宋_GBK" w:hAnsi="Times New Roman" w:hint="eastAsia"/>
          <w:bCs/>
          <w:sz w:val="32"/>
          <w:szCs w:val="32"/>
        </w:rPr>
        <w:t>2</w:t>
      </w:r>
      <w:r>
        <w:rPr>
          <w:rFonts w:ascii="Times New Roman" w:eastAsia="方正仿宋_GBK" w:hAnsi="Times New Roman"/>
          <w:bCs/>
          <w:sz w:val="32"/>
          <w:szCs w:val="32"/>
        </w:rPr>
        <w:t>人</w:t>
      </w:r>
      <w:r>
        <w:rPr>
          <w:rFonts w:ascii="Times New Roman" w:eastAsia="方正仿宋_GBK" w:hAnsi="Times New Roman"/>
          <w:bCs/>
          <w:sz w:val="32"/>
          <w:szCs w:val="32"/>
        </w:rPr>
        <w:t>(</w:t>
      </w:r>
      <w:r>
        <w:rPr>
          <w:rFonts w:ascii="Times New Roman" w:eastAsia="方正仿宋_GBK" w:hAnsi="Times New Roman"/>
          <w:bCs/>
          <w:sz w:val="32"/>
          <w:szCs w:val="32"/>
        </w:rPr>
        <w:t>其中在编人员</w:t>
      </w:r>
      <w:r>
        <w:rPr>
          <w:rFonts w:ascii="Times New Roman" w:eastAsia="方正仿宋_GBK" w:hAnsi="Times New Roman"/>
          <w:bCs/>
          <w:sz w:val="32"/>
          <w:szCs w:val="32"/>
        </w:rPr>
        <w:t>3</w:t>
      </w:r>
      <w:r>
        <w:rPr>
          <w:rFonts w:ascii="Times New Roman" w:eastAsia="方正仿宋_GBK" w:hAnsi="Times New Roman" w:hint="eastAsia"/>
          <w:bCs/>
          <w:sz w:val="32"/>
          <w:szCs w:val="32"/>
        </w:rPr>
        <w:t>5</w:t>
      </w:r>
      <w:r>
        <w:rPr>
          <w:rFonts w:ascii="Times New Roman" w:eastAsia="方正仿宋_GBK" w:hAnsi="Times New Roman"/>
          <w:bCs/>
          <w:sz w:val="32"/>
          <w:szCs w:val="32"/>
        </w:rPr>
        <w:t>人</w:t>
      </w:r>
      <w:r>
        <w:rPr>
          <w:rFonts w:ascii="Times New Roman" w:eastAsia="方正仿宋_GBK" w:hAnsi="Times New Roman"/>
          <w:bCs/>
          <w:sz w:val="32"/>
          <w:szCs w:val="32"/>
        </w:rPr>
        <w:t>,</w:t>
      </w:r>
      <w:r>
        <w:rPr>
          <w:rFonts w:ascii="Times New Roman" w:eastAsia="方正仿宋_GBK" w:hAnsi="Times New Roman"/>
          <w:bCs/>
          <w:sz w:val="32"/>
          <w:szCs w:val="32"/>
        </w:rPr>
        <w:t>聘用人员</w:t>
      </w:r>
      <w:r>
        <w:rPr>
          <w:rFonts w:ascii="Times New Roman" w:eastAsia="方正仿宋_GBK" w:hAnsi="Times New Roman"/>
          <w:bCs/>
          <w:sz w:val="32"/>
          <w:szCs w:val="32"/>
        </w:rPr>
        <w:t>5</w:t>
      </w:r>
      <w:r>
        <w:rPr>
          <w:rFonts w:ascii="Times New Roman" w:eastAsia="方正仿宋_GBK" w:hAnsi="Times New Roman"/>
          <w:bCs/>
          <w:sz w:val="32"/>
          <w:szCs w:val="32"/>
        </w:rPr>
        <w:t>人</w:t>
      </w:r>
      <w:r>
        <w:rPr>
          <w:rFonts w:ascii="Times New Roman" w:eastAsia="方正仿宋_GBK" w:hAnsi="Times New Roman"/>
          <w:bCs/>
          <w:sz w:val="32"/>
          <w:szCs w:val="32"/>
        </w:rPr>
        <w:t>,</w:t>
      </w:r>
      <w:r>
        <w:rPr>
          <w:rFonts w:ascii="Times New Roman" w:eastAsia="方正仿宋_GBK" w:hAnsi="Times New Roman"/>
          <w:bCs/>
          <w:sz w:val="32"/>
          <w:szCs w:val="32"/>
        </w:rPr>
        <w:t>其他人员</w:t>
      </w:r>
      <w:r>
        <w:rPr>
          <w:rFonts w:ascii="Times New Roman" w:eastAsia="方正仿宋_GBK" w:hAnsi="Times New Roman"/>
          <w:bCs/>
          <w:sz w:val="32"/>
          <w:szCs w:val="32"/>
        </w:rPr>
        <w:t>2</w:t>
      </w:r>
      <w:r>
        <w:rPr>
          <w:rFonts w:ascii="Times New Roman" w:eastAsia="方正仿宋_GBK" w:hAnsi="Times New Roman"/>
          <w:bCs/>
          <w:sz w:val="32"/>
          <w:szCs w:val="32"/>
        </w:rPr>
        <w:t>人</w:t>
      </w:r>
      <w:r>
        <w:rPr>
          <w:rFonts w:ascii="Times New Roman" w:eastAsia="方正仿宋_GBK" w:hAnsi="Times New Roman"/>
          <w:bCs/>
          <w:sz w:val="32"/>
          <w:szCs w:val="32"/>
        </w:rPr>
        <w:t>)</w:t>
      </w:r>
      <w:r>
        <w:rPr>
          <w:rFonts w:ascii="Times New Roman" w:eastAsia="方正仿宋_GBK" w:hAnsi="Times New Roman"/>
          <w:bCs/>
          <w:sz w:val="32"/>
          <w:szCs w:val="32"/>
        </w:rPr>
        <w:t>。</w:t>
      </w:r>
    </w:p>
    <w:p w:rsidR="00231379" w:rsidRDefault="00FB38F3">
      <w:pPr>
        <w:numPr>
          <w:ilvl w:val="0"/>
          <w:numId w:val="1"/>
        </w:numPr>
        <w:spacing w:line="560" w:lineRule="exact"/>
        <w:ind w:firstLineChars="200" w:firstLine="640"/>
        <w:rPr>
          <w:rStyle w:val="a6"/>
          <w:rFonts w:ascii="Times New Roman" w:eastAsia="方正黑体_GBK" w:hAnsi="Times New Roman"/>
          <w:b w:val="0"/>
          <w:bCs/>
          <w:sz w:val="32"/>
          <w:szCs w:val="32"/>
          <w:shd w:val="clear" w:color="auto" w:fill="FFFFFF"/>
        </w:rPr>
      </w:pPr>
      <w:r>
        <w:rPr>
          <w:rStyle w:val="a6"/>
          <w:rFonts w:ascii="Times New Roman" w:eastAsia="方正黑体_GBK" w:hAnsi="Times New Roman"/>
          <w:b w:val="0"/>
          <w:bCs/>
          <w:sz w:val="32"/>
          <w:szCs w:val="32"/>
          <w:shd w:val="clear" w:color="auto" w:fill="FFFFFF"/>
        </w:rPr>
        <w:t>部门决算情况说明</w:t>
      </w:r>
    </w:p>
    <w:p w:rsidR="00231379" w:rsidRDefault="00FB38F3">
      <w:pPr>
        <w:spacing w:line="560" w:lineRule="exact"/>
        <w:ind w:firstLineChars="200" w:firstLine="640"/>
        <w:rPr>
          <w:rStyle w:val="a6"/>
          <w:rFonts w:ascii="Times New Roman" w:eastAsia="方正楷体_GBK" w:hAnsi="Times New Roman"/>
          <w:b w:val="0"/>
          <w:bCs/>
          <w:sz w:val="32"/>
          <w:szCs w:val="32"/>
          <w:shd w:val="clear" w:color="auto" w:fill="FFFFFF"/>
        </w:rPr>
      </w:pPr>
      <w:r>
        <w:rPr>
          <w:rStyle w:val="a6"/>
          <w:rFonts w:ascii="Times New Roman" w:eastAsia="方正楷体_GBK" w:hAnsi="Times New Roman"/>
          <w:b w:val="0"/>
          <w:bCs/>
          <w:sz w:val="32"/>
          <w:szCs w:val="32"/>
          <w:shd w:val="clear" w:color="auto" w:fill="FFFFFF"/>
        </w:rPr>
        <w:t>（一）收入支出决算总体情况说明</w:t>
      </w:r>
      <w:bookmarkStart w:id="0" w:name="_GoBack"/>
      <w:bookmarkEnd w:id="0"/>
    </w:p>
    <w:p w:rsidR="00231379" w:rsidRDefault="00FB38F3">
      <w:pPr>
        <w:spacing w:line="560" w:lineRule="exact"/>
        <w:ind w:firstLineChars="200" w:firstLine="643"/>
        <w:rPr>
          <w:rStyle w:val="15"/>
          <w:rFonts w:ascii="方正仿宋_GBK" w:eastAsia="方正仿宋_GBK"/>
          <w:sz w:val="32"/>
          <w:szCs w:val="32"/>
          <w:shd w:val="clear" w:color="auto" w:fill="FFFFFF"/>
        </w:rPr>
      </w:pPr>
      <w:r>
        <w:rPr>
          <w:rStyle w:val="15"/>
          <w:rFonts w:ascii="方正仿宋_GBK" w:eastAsia="方正仿宋_GBK" w:hint="eastAsia"/>
          <w:sz w:val="32"/>
          <w:szCs w:val="32"/>
          <w:shd w:val="clear" w:color="auto" w:fill="FFFFFF"/>
        </w:rPr>
        <w:t>1.总体情况。</w:t>
      </w:r>
    </w:p>
    <w:p w:rsidR="00231379" w:rsidRPr="00E725A6" w:rsidRDefault="00FB38F3">
      <w:pPr>
        <w:pStyle w:val="a5"/>
        <w:snapToGrid w:val="0"/>
        <w:spacing w:before="0" w:beforeAutospacing="0" w:line="560" w:lineRule="exact"/>
        <w:ind w:firstLineChars="100" w:firstLine="320"/>
        <w:rPr>
          <w:rFonts w:ascii="方正仿宋_GBK" w:eastAsia="方正仿宋_GBK" w:hint="eastAsia"/>
          <w:sz w:val="32"/>
          <w:szCs w:val="32"/>
        </w:rPr>
      </w:pPr>
      <w:r>
        <w:rPr>
          <w:rFonts w:ascii="方正仿宋_GBK" w:eastAsia="方正仿宋_GBK" w:hint="eastAsia"/>
          <w:sz w:val="32"/>
          <w:szCs w:val="32"/>
          <w:shd w:val="clear" w:color="auto" w:fill="FFFFFF"/>
        </w:rPr>
        <w:t>本部门</w:t>
      </w:r>
      <w:r>
        <w:rPr>
          <w:rFonts w:ascii="方正仿宋_GBK" w:eastAsia="方正仿宋_GBK" w:hAnsi="仿宋" w:cs="仿宋" w:hint="eastAsia"/>
          <w:bCs/>
          <w:color w:val="000000"/>
          <w:kern w:val="2"/>
          <w:sz w:val="32"/>
          <w:szCs w:val="32"/>
        </w:rPr>
        <w:t>2018年度收入总计1，167.72万元，支出总计1，167.72万元。</w:t>
      </w:r>
      <w:r>
        <w:rPr>
          <w:rFonts w:ascii="方正仿宋_GBK" w:eastAsia="方正仿宋_GBK" w:hint="eastAsia"/>
          <w:sz w:val="32"/>
          <w:szCs w:val="32"/>
        </w:rPr>
        <w:t>收支较上年决算数</w:t>
      </w:r>
      <w:r>
        <w:rPr>
          <w:rFonts w:ascii="方正仿宋_GBK" w:eastAsia="方正仿宋_GBK" w:hAnsi="仿宋" w:cs="仿宋" w:hint="eastAsia"/>
          <w:bCs/>
          <w:color w:val="000000"/>
          <w:kern w:val="2"/>
          <w:sz w:val="32"/>
          <w:szCs w:val="32"/>
        </w:rPr>
        <w:t>增加6.12万元、增长0.52%，主要原因是机关在职人员工资基数上调、各项津补贴增加等。</w:t>
      </w:r>
      <w:r>
        <w:rPr>
          <w:rFonts w:ascii="方正仿宋_GBK" w:eastAsia="方正仿宋_GBK" w:hint="eastAsia"/>
          <w:sz w:val="32"/>
          <w:szCs w:val="32"/>
        </w:rPr>
        <w:t>本部分</w:t>
      </w:r>
      <w:r>
        <w:rPr>
          <w:rFonts w:ascii="方正仿宋_GBK" w:eastAsia="方正仿宋_GBK" w:hint="eastAsia"/>
          <w:sz w:val="32"/>
          <w:szCs w:val="32"/>
          <w:shd w:val="clear" w:color="auto" w:fill="FFFFFF"/>
        </w:rPr>
        <w:t>的收</w:t>
      </w:r>
      <w:r w:rsidRPr="00E725A6">
        <w:rPr>
          <w:rFonts w:ascii="方正仿宋_GBK" w:eastAsia="方正仿宋_GBK" w:hint="eastAsia"/>
          <w:sz w:val="32"/>
          <w:szCs w:val="32"/>
          <w:shd w:val="clear" w:color="auto" w:fill="FFFFFF"/>
        </w:rPr>
        <w:lastRenderedPageBreak/>
        <w:t>入总计包括收入合计、年初结转和结余，支出总计包括本年支出合计、结余分配、年末结转和结余。</w:t>
      </w:r>
    </w:p>
    <w:p w:rsidR="00231379" w:rsidRDefault="00FB38F3">
      <w:pPr>
        <w:pStyle w:val="a5"/>
        <w:snapToGrid w:val="0"/>
        <w:spacing w:before="0" w:beforeAutospacing="0" w:line="560" w:lineRule="exact"/>
        <w:rPr>
          <w:rFonts w:ascii="方正仿宋_GBK" w:eastAsia="方正仿宋_GBK"/>
          <w:sz w:val="32"/>
          <w:szCs w:val="32"/>
        </w:rPr>
      </w:pPr>
      <w:r>
        <w:rPr>
          <w:rStyle w:val="15"/>
          <w:sz w:val="32"/>
          <w:szCs w:val="32"/>
          <w:shd w:val="clear" w:color="auto" w:fill="FFFFFF"/>
        </w:rPr>
        <w:t>2.</w:t>
      </w:r>
      <w:r>
        <w:rPr>
          <w:rStyle w:val="15"/>
          <w:rFonts w:hint="eastAsia"/>
          <w:sz w:val="32"/>
          <w:szCs w:val="32"/>
          <w:shd w:val="clear" w:color="auto" w:fill="FFFFFF"/>
        </w:rPr>
        <w:t>收入情况。</w:t>
      </w:r>
      <w:r>
        <w:rPr>
          <w:rFonts w:ascii="方正仿宋_GBK" w:eastAsia="方正仿宋_GBK" w:hint="eastAsia"/>
          <w:sz w:val="32"/>
          <w:szCs w:val="32"/>
        </w:rPr>
        <w:t>本部门2018年度收入合计</w:t>
      </w:r>
      <w:r>
        <w:rPr>
          <w:rFonts w:ascii="方正仿宋_GBK" w:eastAsia="方正仿宋_GBK" w:hAnsi="仿宋" w:cs="仿宋" w:hint="eastAsia"/>
          <w:bCs/>
          <w:color w:val="000000"/>
          <w:kern w:val="2"/>
          <w:sz w:val="32"/>
          <w:szCs w:val="32"/>
        </w:rPr>
        <w:t>1，162.92万元</w:t>
      </w:r>
      <w:r>
        <w:rPr>
          <w:rFonts w:ascii="方正仿宋_GBK" w:eastAsia="方正仿宋_GBK" w:hint="eastAsia"/>
          <w:sz w:val="32"/>
          <w:szCs w:val="32"/>
        </w:rPr>
        <w:t>，较上年决算</w:t>
      </w:r>
      <w:r>
        <w:rPr>
          <w:rFonts w:ascii="方正仿宋_GBK" w:eastAsia="方正仿宋_GBK" w:hAnsi="仿宋" w:cs="仿宋" w:hint="eastAsia"/>
          <w:bCs/>
          <w:color w:val="000000"/>
          <w:kern w:val="2"/>
          <w:sz w:val="32"/>
          <w:szCs w:val="32"/>
        </w:rPr>
        <w:t>增加6.12万元</w:t>
      </w:r>
      <w:r>
        <w:rPr>
          <w:rFonts w:ascii="方正仿宋_GBK" w:eastAsia="方正仿宋_GBK" w:hint="eastAsia"/>
          <w:sz w:val="32"/>
          <w:szCs w:val="32"/>
        </w:rPr>
        <w:t>，</w:t>
      </w:r>
      <w:r>
        <w:rPr>
          <w:rFonts w:ascii="方正仿宋_GBK" w:eastAsia="方正仿宋_GBK" w:hAnsi="仿宋" w:cs="仿宋" w:hint="eastAsia"/>
          <w:bCs/>
          <w:color w:val="000000"/>
          <w:kern w:val="2"/>
          <w:sz w:val="32"/>
          <w:szCs w:val="32"/>
        </w:rPr>
        <w:t>增长0.52%</w:t>
      </w:r>
      <w:r>
        <w:rPr>
          <w:rFonts w:ascii="方正仿宋_GBK" w:eastAsia="方正仿宋_GBK" w:hint="eastAsia"/>
          <w:sz w:val="32"/>
          <w:szCs w:val="32"/>
        </w:rPr>
        <w:t>，</w:t>
      </w:r>
      <w:r>
        <w:rPr>
          <w:rFonts w:ascii="方正仿宋_GBK" w:eastAsia="方正仿宋_GBK" w:hAnsi="仿宋" w:cs="仿宋" w:hint="eastAsia"/>
          <w:bCs/>
          <w:color w:val="000000"/>
          <w:kern w:val="2"/>
          <w:sz w:val="32"/>
          <w:szCs w:val="32"/>
        </w:rPr>
        <w:t>主要原因是机关在职人员工资基数上调、各项津补贴增加等。</w:t>
      </w:r>
      <w:r>
        <w:rPr>
          <w:rFonts w:ascii="方正仿宋_GBK" w:eastAsia="方正仿宋_GBK" w:hint="eastAsia"/>
          <w:sz w:val="32"/>
          <w:szCs w:val="32"/>
        </w:rPr>
        <w:t>其中：财政拨款收入</w:t>
      </w:r>
      <w:r>
        <w:rPr>
          <w:rFonts w:ascii="方正仿宋_GBK" w:eastAsia="方正仿宋_GBK" w:hAnsi="仿宋" w:cs="仿宋" w:hint="eastAsia"/>
          <w:bCs/>
          <w:color w:val="000000"/>
          <w:kern w:val="2"/>
          <w:sz w:val="32"/>
          <w:szCs w:val="32"/>
        </w:rPr>
        <w:t>1，162.92万元</w:t>
      </w:r>
      <w:r>
        <w:rPr>
          <w:rFonts w:ascii="方正仿宋_GBK" w:eastAsia="方正仿宋_GBK" w:hint="eastAsia"/>
          <w:sz w:val="32"/>
          <w:szCs w:val="32"/>
        </w:rPr>
        <w:t>，占100.00%，年初结转和结余4.80万元。</w:t>
      </w:r>
    </w:p>
    <w:p w:rsidR="00231379" w:rsidRDefault="00FB38F3">
      <w:pPr>
        <w:pStyle w:val="a5"/>
        <w:snapToGrid w:val="0"/>
        <w:spacing w:before="0" w:beforeAutospacing="0" w:line="560" w:lineRule="exact"/>
        <w:rPr>
          <w:rFonts w:ascii="方正仿宋_GBK" w:eastAsia="方正仿宋_GBK"/>
          <w:sz w:val="32"/>
          <w:szCs w:val="32"/>
        </w:rPr>
      </w:pPr>
      <w:r>
        <w:rPr>
          <w:rStyle w:val="15"/>
          <w:sz w:val="32"/>
          <w:szCs w:val="32"/>
          <w:shd w:val="clear" w:color="auto" w:fill="FFFFFF"/>
        </w:rPr>
        <w:t xml:space="preserve">  3.</w:t>
      </w:r>
      <w:r>
        <w:rPr>
          <w:rStyle w:val="15"/>
          <w:rFonts w:hint="eastAsia"/>
          <w:sz w:val="32"/>
          <w:szCs w:val="32"/>
          <w:shd w:val="clear" w:color="auto" w:fill="FFFFFF"/>
        </w:rPr>
        <w:t>支出情况。</w:t>
      </w:r>
      <w:r>
        <w:rPr>
          <w:rFonts w:ascii="方正仿宋_GBK" w:eastAsia="方正仿宋_GBK" w:hint="eastAsia"/>
          <w:sz w:val="32"/>
          <w:szCs w:val="32"/>
        </w:rPr>
        <w:t>本部门2018年度支出合计</w:t>
      </w:r>
      <w:r>
        <w:rPr>
          <w:rFonts w:ascii="方正仿宋_GBK" w:eastAsia="方正仿宋_GBK" w:hAnsi="仿宋" w:cs="仿宋" w:hint="eastAsia"/>
          <w:bCs/>
          <w:color w:val="000000"/>
          <w:kern w:val="2"/>
          <w:sz w:val="32"/>
          <w:szCs w:val="32"/>
        </w:rPr>
        <w:t>1，162.92</w:t>
      </w:r>
      <w:r>
        <w:rPr>
          <w:rFonts w:ascii="方正仿宋_GBK" w:eastAsia="方正仿宋_GBK" w:hint="eastAsia"/>
          <w:sz w:val="32"/>
          <w:szCs w:val="32"/>
        </w:rPr>
        <w:t>万元，较上年决算</w:t>
      </w:r>
      <w:r>
        <w:rPr>
          <w:rFonts w:ascii="方正仿宋_GBK" w:eastAsia="方正仿宋_GBK" w:hAnsi="仿宋" w:cs="仿宋" w:hint="eastAsia"/>
          <w:bCs/>
          <w:color w:val="000000"/>
          <w:kern w:val="2"/>
          <w:sz w:val="32"/>
          <w:szCs w:val="32"/>
        </w:rPr>
        <w:t>增加6.12万元</w:t>
      </w:r>
      <w:r>
        <w:rPr>
          <w:rFonts w:ascii="方正仿宋_GBK" w:eastAsia="方正仿宋_GBK" w:hint="eastAsia"/>
          <w:sz w:val="32"/>
          <w:szCs w:val="32"/>
        </w:rPr>
        <w:t>，</w:t>
      </w:r>
      <w:r>
        <w:rPr>
          <w:rFonts w:ascii="方正仿宋_GBK" w:eastAsia="方正仿宋_GBK" w:hAnsi="仿宋" w:cs="仿宋" w:hint="eastAsia"/>
          <w:bCs/>
          <w:color w:val="000000"/>
          <w:kern w:val="2"/>
          <w:sz w:val="32"/>
          <w:szCs w:val="32"/>
        </w:rPr>
        <w:t>增长0.52%</w:t>
      </w:r>
      <w:r>
        <w:rPr>
          <w:rFonts w:ascii="方正仿宋_GBK" w:eastAsia="方正仿宋_GBK" w:hint="eastAsia"/>
          <w:sz w:val="32"/>
          <w:szCs w:val="32"/>
        </w:rPr>
        <w:t>，</w:t>
      </w:r>
      <w:r>
        <w:rPr>
          <w:rFonts w:ascii="方正仿宋_GBK" w:eastAsia="方正仿宋_GBK" w:hAnsi="仿宋" w:cs="仿宋" w:hint="eastAsia"/>
          <w:bCs/>
          <w:color w:val="000000"/>
          <w:kern w:val="2"/>
          <w:sz w:val="32"/>
          <w:szCs w:val="32"/>
        </w:rPr>
        <w:t>主要原因是机关在职人员工资基数上调、各项津补贴增加等。</w:t>
      </w:r>
      <w:r>
        <w:rPr>
          <w:rFonts w:ascii="方正仿宋_GBK" w:eastAsia="方正仿宋_GBK" w:hint="eastAsia"/>
          <w:sz w:val="32"/>
          <w:szCs w:val="32"/>
        </w:rPr>
        <w:t>其中：基本支出570.32万元，占49.04%；项目支出592.60万元，占50.96%。</w:t>
      </w:r>
    </w:p>
    <w:p w:rsidR="00231379" w:rsidRDefault="00FB38F3">
      <w:pPr>
        <w:pStyle w:val="a5"/>
        <w:snapToGrid w:val="0"/>
        <w:spacing w:before="0" w:beforeAutospacing="0" w:line="560" w:lineRule="exact"/>
        <w:rPr>
          <w:rFonts w:ascii="方正仿宋_GBK" w:eastAsia="方正仿宋_GBK"/>
          <w:sz w:val="32"/>
          <w:szCs w:val="32"/>
        </w:rPr>
      </w:pPr>
      <w:r>
        <w:rPr>
          <w:rFonts w:hint="eastAsia"/>
          <w:sz w:val="32"/>
          <w:szCs w:val="32"/>
          <w:shd w:val="clear" w:color="auto" w:fill="FFFFFF"/>
        </w:rPr>
        <w:t xml:space="preserve">  </w:t>
      </w:r>
      <w:r>
        <w:rPr>
          <w:rStyle w:val="15"/>
          <w:sz w:val="32"/>
          <w:szCs w:val="32"/>
        </w:rPr>
        <w:t>4.</w:t>
      </w:r>
      <w:r>
        <w:rPr>
          <w:rStyle w:val="15"/>
          <w:rFonts w:hint="eastAsia"/>
          <w:sz w:val="32"/>
          <w:szCs w:val="32"/>
        </w:rPr>
        <w:t>结转结余情况。</w:t>
      </w:r>
      <w:r>
        <w:rPr>
          <w:rFonts w:ascii="方正仿宋_GBK" w:eastAsia="方正仿宋_GBK" w:hint="eastAsia"/>
          <w:sz w:val="32"/>
          <w:szCs w:val="32"/>
        </w:rPr>
        <w:t>本部门2018年度年末结转和结余4.80万元。</w:t>
      </w:r>
      <w:r>
        <w:rPr>
          <w:rFonts w:ascii="方正仿宋_GBK" w:eastAsia="方正仿宋_GBK" w:hAnsi="Times New Roman" w:hint="eastAsia"/>
          <w:bCs/>
          <w:sz w:val="32"/>
          <w:szCs w:val="32"/>
        </w:rPr>
        <w:t>较上年持平。</w:t>
      </w:r>
    </w:p>
    <w:p w:rsidR="00231379" w:rsidRDefault="00FB38F3">
      <w:pPr>
        <w:snapToGrid w:val="0"/>
        <w:spacing w:after="100" w:afterAutospacing="1" w:line="560" w:lineRule="exact"/>
        <w:rPr>
          <w:rFonts w:cs="宋体"/>
          <w:sz w:val="32"/>
          <w:szCs w:val="32"/>
        </w:rPr>
      </w:pPr>
      <w:r>
        <w:rPr>
          <w:rFonts w:ascii="Times New Roman" w:hAnsi="Times New Roman" w:hint="eastAsia"/>
          <w:b/>
          <w:bCs/>
          <w:sz w:val="32"/>
          <w:szCs w:val="32"/>
        </w:rPr>
        <w:t>（二）财政拨款收入支出决算总体情况说明。</w:t>
      </w:r>
    </w:p>
    <w:p w:rsidR="00231379" w:rsidRDefault="00FB38F3">
      <w:pPr>
        <w:pStyle w:val="a5"/>
        <w:snapToGrid w:val="0"/>
        <w:spacing w:before="0" w:beforeAutospacing="0" w:line="560" w:lineRule="exact"/>
        <w:rPr>
          <w:rFonts w:ascii="方正仿宋_GBK" w:eastAsia="方正仿宋_GBK"/>
          <w:sz w:val="32"/>
          <w:szCs w:val="32"/>
        </w:rPr>
      </w:pPr>
      <w:r>
        <w:rPr>
          <w:rFonts w:ascii="Times New Roman" w:hAnsi="Times New Roman" w:hint="eastAsia"/>
          <w:b/>
          <w:bCs/>
          <w:sz w:val="32"/>
          <w:szCs w:val="32"/>
        </w:rPr>
        <w:t>1.</w:t>
      </w:r>
      <w:r>
        <w:rPr>
          <w:rFonts w:ascii="Times New Roman" w:hAnsi="Times New Roman" w:hint="eastAsia"/>
          <w:b/>
          <w:bCs/>
          <w:sz w:val="32"/>
          <w:szCs w:val="32"/>
        </w:rPr>
        <w:t>收入情况。</w:t>
      </w:r>
      <w:r>
        <w:rPr>
          <w:rFonts w:ascii="方正仿宋_GBK" w:eastAsia="方正仿宋_GBK" w:cs="宋体" w:hint="eastAsia"/>
          <w:sz w:val="32"/>
          <w:szCs w:val="32"/>
        </w:rPr>
        <w:t>本部门2018年度财政拨款收入</w:t>
      </w:r>
      <w:r>
        <w:rPr>
          <w:rFonts w:ascii="方正仿宋_GBK" w:eastAsia="方正仿宋_GBK" w:hAnsi="仿宋" w:cs="仿宋" w:hint="eastAsia"/>
          <w:bCs/>
          <w:color w:val="000000"/>
          <w:kern w:val="2"/>
          <w:sz w:val="32"/>
          <w:szCs w:val="32"/>
        </w:rPr>
        <w:t>1，162.92</w:t>
      </w:r>
      <w:r>
        <w:rPr>
          <w:rFonts w:ascii="方正仿宋_GBK" w:eastAsia="方正仿宋_GBK" w:cs="宋体" w:hint="eastAsia"/>
          <w:sz w:val="32"/>
          <w:szCs w:val="32"/>
        </w:rPr>
        <w:t>万元，</w:t>
      </w:r>
      <w:r>
        <w:rPr>
          <w:rFonts w:ascii="方正仿宋_GBK" w:eastAsia="方正仿宋_GBK" w:hint="eastAsia"/>
          <w:sz w:val="32"/>
          <w:szCs w:val="32"/>
        </w:rPr>
        <w:t>较上年决算</w:t>
      </w:r>
      <w:r>
        <w:rPr>
          <w:rFonts w:ascii="方正仿宋_GBK" w:eastAsia="方正仿宋_GBK" w:hAnsi="仿宋" w:cs="仿宋" w:hint="eastAsia"/>
          <w:bCs/>
          <w:color w:val="000000"/>
          <w:kern w:val="2"/>
          <w:sz w:val="32"/>
          <w:szCs w:val="32"/>
        </w:rPr>
        <w:t>增加6.12万元</w:t>
      </w:r>
      <w:r>
        <w:rPr>
          <w:rFonts w:ascii="方正仿宋_GBK" w:eastAsia="方正仿宋_GBK" w:hint="eastAsia"/>
          <w:sz w:val="32"/>
          <w:szCs w:val="32"/>
        </w:rPr>
        <w:t>，</w:t>
      </w:r>
      <w:r>
        <w:rPr>
          <w:rFonts w:ascii="方正仿宋_GBK" w:eastAsia="方正仿宋_GBK" w:hAnsi="仿宋" w:cs="仿宋" w:hint="eastAsia"/>
          <w:bCs/>
          <w:color w:val="000000"/>
          <w:kern w:val="2"/>
          <w:sz w:val="32"/>
          <w:szCs w:val="32"/>
        </w:rPr>
        <w:t>增长0.52%</w:t>
      </w:r>
      <w:r>
        <w:rPr>
          <w:rFonts w:ascii="方正仿宋_GBK" w:eastAsia="方正仿宋_GBK" w:hint="eastAsia"/>
          <w:sz w:val="32"/>
          <w:szCs w:val="32"/>
        </w:rPr>
        <w:t>，</w:t>
      </w:r>
      <w:r>
        <w:rPr>
          <w:rFonts w:ascii="方正仿宋_GBK" w:eastAsia="方正仿宋_GBK" w:hAnsi="仿宋" w:cs="仿宋" w:hint="eastAsia"/>
          <w:bCs/>
          <w:color w:val="000000"/>
          <w:kern w:val="2"/>
          <w:sz w:val="32"/>
          <w:szCs w:val="32"/>
        </w:rPr>
        <w:t>主要原因是机关在职人员工资基数上调、各项津补贴增加等。</w:t>
      </w:r>
      <w:r>
        <w:rPr>
          <w:rFonts w:ascii="方正仿宋_GBK" w:eastAsia="方正仿宋_GBK" w:cs="宋体" w:hint="eastAsia"/>
          <w:sz w:val="32"/>
          <w:szCs w:val="32"/>
        </w:rPr>
        <w:t>较年初预算数</w:t>
      </w:r>
      <w:r>
        <w:rPr>
          <w:rFonts w:ascii="方正仿宋_GBK" w:eastAsia="方正仿宋_GBK" w:hAnsi="仿宋" w:cs="仿宋" w:hint="eastAsia"/>
          <w:bCs/>
          <w:color w:val="000000"/>
          <w:kern w:val="2"/>
          <w:sz w:val="32"/>
          <w:szCs w:val="32"/>
        </w:rPr>
        <w:t>增加</w:t>
      </w:r>
      <w:r>
        <w:rPr>
          <w:rFonts w:ascii="方正仿宋_GBK" w:eastAsia="方正仿宋_GBK" w:cs="宋体" w:hint="eastAsia"/>
          <w:sz w:val="32"/>
          <w:szCs w:val="32"/>
        </w:rPr>
        <w:t>44.06万元，</w:t>
      </w:r>
      <w:r>
        <w:rPr>
          <w:rFonts w:ascii="方正仿宋_GBK" w:eastAsia="方正仿宋_GBK" w:hAnsi="仿宋" w:cs="仿宋" w:hint="eastAsia"/>
          <w:bCs/>
          <w:color w:val="000000"/>
          <w:kern w:val="2"/>
          <w:sz w:val="32"/>
          <w:szCs w:val="32"/>
        </w:rPr>
        <w:t>增长3.93</w:t>
      </w:r>
      <w:r>
        <w:rPr>
          <w:rFonts w:ascii="方正仿宋_GBK" w:eastAsia="方正仿宋_GBK" w:cs="宋体" w:hint="eastAsia"/>
          <w:sz w:val="32"/>
          <w:szCs w:val="32"/>
        </w:rPr>
        <w:t>%。主要原因是</w:t>
      </w:r>
      <w:r>
        <w:rPr>
          <w:rFonts w:ascii="方正仿宋_GBK" w:eastAsia="方正仿宋_GBK" w:hAnsi="仿宋" w:cs="仿宋" w:hint="eastAsia"/>
          <w:bCs/>
          <w:color w:val="000000"/>
          <w:kern w:val="2"/>
          <w:sz w:val="32"/>
          <w:szCs w:val="32"/>
        </w:rPr>
        <w:t>事业在职人员工资基数上调、绩效工资基数上调和</w:t>
      </w:r>
      <w:r w:rsidR="009F6184">
        <w:rPr>
          <w:rFonts w:ascii="方正仿宋_GBK" w:eastAsia="方正仿宋_GBK" w:hAnsi="仿宋" w:cs="仿宋" w:hint="eastAsia"/>
          <w:bCs/>
          <w:color w:val="000000"/>
          <w:kern w:val="2"/>
          <w:sz w:val="32"/>
          <w:szCs w:val="32"/>
        </w:rPr>
        <w:t>区科委调剂的</w:t>
      </w:r>
      <w:r w:rsidR="009F6184">
        <w:rPr>
          <w:rFonts w:ascii="方正仿宋_GBK" w:eastAsia="方正仿宋_GBK" w:cs="宋体" w:hint="eastAsia"/>
          <w:sz w:val="32"/>
          <w:szCs w:val="32"/>
        </w:rPr>
        <w:t>科学技术经费</w:t>
      </w:r>
      <w:r w:rsidR="009F6184">
        <w:rPr>
          <w:rFonts w:ascii="方正仿宋_GBK" w:eastAsia="方正仿宋_GBK" w:hAnsi="仿宋" w:cs="仿宋" w:hint="eastAsia"/>
          <w:bCs/>
          <w:color w:val="000000"/>
          <w:kern w:val="2"/>
          <w:sz w:val="32"/>
          <w:szCs w:val="32"/>
        </w:rPr>
        <w:t>、</w:t>
      </w:r>
      <w:r>
        <w:rPr>
          <w:rFonts w:ascii="方正仿宋_GBK" w:eastAsia="方正仿宋_GBK" w:hAnsi="仿宋" w:cs="仿宋" w:hint="eastAsia"/>
          <w:bCs/>
          <w:color w:val="000000"/>
          <w:kern w:val="2"/>
          <w:sz w:val="32"/>
          <w:szCs w:val="32"/>
        </w:rPr>
        <w:t>组织部门</w:t>
      </w:r>
      <w:r w:rsidR="009F6184">
        <w:rPr>
          <w:rFonts w:ascii="方正仿宋_GBK" w:eastAsia="方正仿宋_GBK" w:hAnsi="仿宋" w:cs="仿宋" w:hint="eastAsia"/>
          <w:bCs/>
          <w:color w:val="000000"/>
          <w:kern w:val="2"/>
          <w:sz w:val="32"/>
          <w:szCs w:val="32"/>
        </w:rPr>
        <w:t>调剂</w:t>
      </w:r>
      <w:r>
        <w:rPr>
          <w:rFonts w:ascii="方正仿宋_GBK" w:eastAsia="方正仿宋_GBK" w:hAnsi="仿宋" w:cs="仿宋" w:hint="eastAsia"/>
          <w:bCs/>
          <w:color w:val="000000"/>
          <w:kern w:val="2"/>
          <w:sz w:val="32"/>
          <w:szCs w:val="32"/>
        </w:rPr>
        <w:t>的“基层党建经费”等，</w:t>
      </w:r>
      <w:r>
        <w:rPr>
          <w:rFonts w:ascii="方正仿宋_GBK" w:eastAsia="方正仿宋_GBK" w:cs="宋体" w:hint="eastAsia"/>
          <w:sz w:val="32"/>
          <w:szCs w:val="32"/>
        </w:rPr>
        <w:t>此外，年初财政拨款结转和结余4.80万元。</w:t>
      </w:r>
      <w:r>
        <w:rPr>
          <w:rFonts w:ascii="方正仿宋_GBK" w:eastAsia="方正仿宋_GBK" w:hAnsi="Times New Roman" w:hint="eastAsia"/>
          <w:bCs/>
          <w:sz w:val="32"/>
          <w:szCs w:val="32"/>
        </w:rPr>
        <w:t>较上年持平。</w:t>
      </w:r>
    </w:p>
    <w:p w:rsidR="00231379" w:rsidRDefault="00FB38F3">
      <w:pPr>
        <w:snapToGrid w:val="0"/>
        <w:spacing w:after="100" w:afterAutospacing="1" w:line="560" w:lineRule="exact"/>
        <w:rPr>
          <w:rFonts w:ascii="方正仿宋_GBK" w:eastAsia="方正仿宋_GBK" w:hAnsi="仿宋" w:cs="仿宋"/>
          <w:bCs/>
          <w:color w:val="000000"/>
          <w:kern w:val="2"/>
          <w:sz w:val="32"/>
          <w:szCs w:val="32"/>
        </w:rPr>
      </w:pPr>
      <w:r>
        <w:rPr>
          <w:rFonts w:ascii="Times New Roman" w:hAnsi="Times New Roman"/>
          <w:b/>
          <w:bCs/>
          <w:sz w:val="32"/>
          <w:szCs w:val="32"/>
        </w:rPr>
        <w:lastRenderedPageBreak/>
        <w:t xml:space="preserve">  </w:t>
      </w:r>
      <w:r>
        <w:rPr>
          <w:rFonts w:ascii="方正仿宋_GBK" w:eastAsia="方正仿宋_GBK" w:hAnsi="Times New Roman" w:hint="eastAsia"/>
          <w:b/>
          <w:bCs/>
          <w:sz w:val="32"/>
          <w:szCs w:val="32"/>
        </w:rPr>
        <w:t>2.支出情况。</w:t>
      </w:r>
      <w:r>
        <w:rPr>
          <w:rFonts w:ascii="方正仿宋_GBK" w:eastAsia="方正仿宋_GBK" w:cs="宋体" w:hint="eastAsia"/>
          <w:sz w:val="32"/>
          <w:szCs w:val="32"/>
        </w:rPr>
        <w:t>本部门2018年度财政拨款支出</w:t>
      </w:r>
      <w:r>
        <w:rPr>
          <w:rFonts w:ascii="方正仿宋_GBK" w:eastAsia="方正仿宋_GBK" w:hAnsi="仿宋" w:cs="仿宋" w:hint="eastAsia"/>
          <w:bCs/>
          <w:color w:val="000000"/>
          <w:kern w:val="2"/>
          <w:sz w:val="32"/>
          <w:szCs w:val="32"/>
        </w:rPr>
        <w:t>1，162.92</w:t>
      </w:r>
      <w:r>
        <w:rPr>
          <w:rFonts w:ascii="方正仿宋_GBK" w:eastAsia="方正仿宋_GBK" w:cs="宋体" w:hint="eastAsia"/>
          <w:sz w:val="32"/>
          <w:szCs w:val="32"/>
        </w:rPr>
        <w:t>万元，</w:t>
      </w:r>
      <w:r>
        <w:rPr>
          <w:rFonts w:ascii="方正仿宋_GBK" w:eastAsia="方正仿宋_GBK" w:hint="eastAsia"/>
          <w:sz w:val="32"/>
          <w:szCs w:val="32"/>
        </w:rPr>
        <w:t>较上年决算</w:t>
      </w:r>
      <w:r>
        <w:rPr>
          <w:rFonts w:ascii="方正仿宋_GBK" w:eastAsia="方正仿宋_GBK" w:hAnsi="仿宋" w:cs="仿宋" w:hint="eastAsia"/>
          <w:bCs/>
          <w:color w:val="000000"/>
          <w:kern w:val="2"/>
          <w:sz w:val="32"/>
          <w:szCs w:val="32"/>
        </w:rPr>
        <w:t>增加6.12万元</w:t>
      </w:r>
      <w:r>
        <w:rPr>
          <w:rFonts w:ascii="方正仿宋_GBK" w:eastAsia="方正仿宋_GBK" w:hint="eastAsia"/>
          <w:sz w:val="32"/>
          <w:szCs w:val="32"/>
        </w:rPr>
        <w:t>，</w:t>
      </w:r>
      <w:r>
        <w:rPr>
          <w:rFonts w:ascii="方正仿宋_GBK" w:eastAsia="方正仿宋_GBK" w:hAnsi="仿宋" w:cs="仿宋" w:hint="eastAsia"/>
          <w:bCs/>
          <w:color w:val="000000"/>
          <w:kern w:val="2"/>
          <w:sz w:val="32"/>
          <w:szCs w:val="32"/>
        </w:rPr>
        <w:t>增长0.52%</w:t>
      </w:r>
      <w:r>
        <w:rPr>
          <w:rFonts w:ascii="方正仿宋_GBK" w:eastAsia="方正仿宋_GBK" w:hint="eastAsia"/>
          <w:sz w:val="32"/>
          <w:szCs w:val="32"/>
        </w:rPr>
        <w:t>，</w:t>
      </w:r>
      <w:r>
        <w:rPr>
          <w:rFonts w:ascii="方正仿宋_GBK" w:eastAsia="方正仿宋_GBK" w:hAnsi="仿宋" w:cs="仿宋" w:hint="eastAsia"/>
          <w:bCs/>
          <w:color w:val="000000"/>
          <w:kern w:val="2"/>
          <w:sz w:val="32"/>
          <w:szCs w:val="32"/>
        </w:rPr>
        <w:t>主要原因是机关在职人员工资基数上调、各项津补贴增加等。</w:t>
      </w:r>
      <w:r>
        <w:rPr>
          <w:rFonts w:ascii="方正仿宋_GBK" w:eastAsia="方正仿宋_GBK" w:cs="宋体" w:hint="eastAsia"/>
          <w:sz w:val="32"/>
          <w:szCs w:val="32"/>
        </w:rPr>
        <w:t>较年初预算数</w:t>
      </w:r>
      <w:r>
        <w:rPr>
          <w:rFonts w:ascii="方正仿宋_GBK" w:eastAsia="方正仿宋_GBK" w:hAnsi="仿宋" w:cs="仿宋" w:hint="eastAsia"/>
          <w:bCs/>
          <w:color w:val="000000"/>
          <w:kern w:val="2"/>
          <w:sz w:val="32"/>
          <w:szCs w:val="32"/>
        </w:rPr>
        <w:t>增加</w:t>
      </w:r>
      <w:r>
        <w:rPr>
          <w:rFonts w:ascii="方正仿宋_GBK" w:eastAsia="方正仿宋_GBK" w:cs="宋体" w:hint="eastAsia"/>
          <w:sz w:val="32"/>
          <w:szCs w:val="32"/>
        </w:rPr>
        <w:t>44.06万元，</w:t>
      </w:r>
      <w:r>
        <w:rPr>
          <w:rFonts w:ascii="方正仿宋_GBK" w:eastAsia="方正仿宋_GBK" w:hAnsi="仿宋" w:cs="仿宋" w:hint="eastAsia"/>
          <w:bCs/>
          <w:color w:val="000000"/>
          <w:kern w:val="2"/>
          <w:sz w:val="32"/>
          <w:szCs w:val="32"/>
        </w:rPr>
        <w:t>增长3.93</w:t>
      </w:r>
      <w:r>
        <w:rPr>
          <w:rFonts w:ascii="方正仿宋_GBK" w:eastAsia="方正仿宋_GBK" w:cs="宋体" w:hint="eastAsia"/>
          <w:sz w:val="32"/>
          <w:szCs w:val="32"/>
        </w:rPr>
        <w:t>%。主要原因是</w:t>
      </w:r>
      <w:r>
        <w:rPr>
          <w:rFonts w:ascii="方正仿宋_GBK" w:eastAsia="方正仿宋_GBK" w:hAnsi="仿宋" w:cs="仿宋" w:hint="eastAsia"/>
          <w:bCs/>
          <w:color w:val="000000"/>
          <w:kern w:val="2"/>
          <w:sz w:val="32"/>
          <w:szCs w:val="32"/>
        </w:rPr>
        <w:t>事业在职职工工资基数上调、绩效工资基数上调和组织部门调剂的“基层党建经费”用于编辑“大足党建微信公众号”和区科委调剂的</w:t>
      </w:r>
      <w:r>
        <w:rPr>
          <w:rFonts w:ascii="方正仿宋_GBK" w:eastAsia="方正仿宋_GBK" w:cs="宋体" w:hint="eastAsia"/>
          <w:sz w:val="32"/>
          <w:szCs w:val="32"/>
        </w:rPr>
        <w:t>科学技术经费</w:t>
      </w:r>
      <w:r>
        <w:rPr>
          <w:rFonts w:ascii="方正仿宋_GBK" w:eastAsia="方正仿宋_GBK" w:hAnsi="仿宋" w:cs="仿宋" w:hint="eastAsia"/>
          <w:bCs/>
          <w:color w:val="000000"/>
          <w:kern w:val="2"/>
          <w:sz w:val="32"/>
          <w:szCs w:val="32"/>
        </w:rPr>
        <w:t>等。</w:t>
      </w:r>
    </w:p>
    <w:p w:rsidR="00231379" w:rsidRDefault="00FB38F3">
      <w:pPr>
        <w:snapToGrid w:val="0"/>
        <w:spacing w:after="100" w:afterAutospacing="1" w:line="560" w:lineRule="exact"/>
        <w:rPr>
          <w:rFonts w:ascii="方正仿宋_GBK" w:eastAsia="方正仿宋_GBK" w:cs="宋体"/>
          <w:sz w:val="32"/>
          <w:szCs w:val="32"/>
        </w:rPr>
      </w:pPr>
      <w:r>
        <w:rPr>
          <w:rFonts w:ascii="Times New Roman" w:hAnsi="Times New Roman"/>
          <w:b/>
          <w:bCs/>
          <w:sz w:val="32"/>
          <w:szCs w:val="32"/>
        </w:rPr>
        <w:t xml:space="preserve">  </w:t>
      </w:r>
      <w:r>
        <w:rPr>
          <w:rFonts w:ascii="方正仿宋_GBK" w:eastAsia="方正仿宋_GBK" w:hAnsi="Times New Roman" w:hint="eastAsia"/>
          <w:b/>
          <w:bCs/>
          <w:sz w:val="32"/>
          <w:szCs w:val="32"/>
        </w:rPr>
        <w:t>3.结转结余情况。</w:t>
      </w:r>
      <w:r>
        <w:rPr>
          <w:rFonts w:ascii="方正仿宋_GBK" w:eastAsia="方正仿宋_GBK" w:hint="eastAsia"/>
          <w:sz w:val="32"/>
          <w:szCs w:val="32"/>
        </w:rPr>
        <w:t>本部门2018年度年末结转和结余4.80万元。</w:t>
      </w:r>
      <w:r>
        <w:rPr>
          <w:rFonts w:ascii="方正仿宋_GBK" w:eastAsia="方正仿宋_GBK" w:hAnsi="Times New Roman" w:hint="eastAsia"/>
          <w:bCs/>
          <w:sz w:val="32"/>
          <w:szCs w:val="32"/>
        </w:rPr>
        <w:t>较上年持平。</w:t>
      </w:r>
    </w:p>
    <w:p w:rsidR="00231379" w:rsidRDefault="00FB38F3">
      <w:pPr>
        <w:snapToGrid w:val="0"/>
        <w:spacing w:after="100" w:afterAutospacing="1" w:line="560" w:lineRule="exact"/>
        <w:rPr>
          <w:rFonts w:ascii="方正仿宋_GBK" w:eastAsia="方正仿宋_GBK" w:cs="宋体"/>
          <w:sz w:val="32"/>
          <w:szCs w:val="32"/>
        </w:rPr>
      </w:pPr>
      <w:r>
        <w:rPr>
          <w:rFonts w:ascii="Times New Roman" w:hAnsi="Times New Roman"/>
          <w:b/>
          <w:bCs/>
          <w:sz w:val="32"/>
          <w:szCs w:val="32"/>
        </w:rPr>
        <w:t xml:space="preserve"> </w:t>
      </w:r>
      <w:r>
        <w:rPr>
          <w:rFonts w:ascii="方正仿宋_GBK" w:eastAsia="方正仿宋_GBK" w:hAnsi="Times New Roman" w:hint="eastAsia"/>
          <w:b/>
          <w:bCs/>
          <w:sz w:val="32"/>
          <w:szCs w:val="32"/>
        </w:rPr>
        <w:t xml:space="preserve"> 4.比较情况。</w:t>
      </w:r>
      <w:r>
        <w:rPr>
          <w:rFonts w:ascii="方正仿宋_GBK" w:eastAsia="方正仿宋_GBK" w:cs="宋体" w:hint="eastAsia"/>
          <w:sz w:val="32"/>
          <w:szCs w:val="32"/>
        </w:rPr>
        <w:t>本部门2018年度财政拨款支出主要用于以下几个方面：</w:t>
      </w:r>
    </w:p>
    <w:p w:rsidR="00231379" w:rsidRDefault="00FB38F3">
      <w:pPr>
        <w:snapToGrid w:val="0"/>
        <w:spacing w:after="100" w:afterAutospacing="1" w:line="560" w:lineRule="exact"/>
        <w:rPr>
          <w:rFonts w:ascii="方正仿宋_GBK" w:eastAsia="方正仿宋_GBK" w:cs="宋体"/>
          <w:sz w:val="32"/>
          <w:szCs w:val="32"/>
        </w:rPr>
      </w:pPr>
      <w:r>
        <w:rPr>
          <w:rFonts w:cs="宋体" w:hint="eastAsia"/>
          <w:sz w:val="32"/>
          <w:szCs w:val="32"/>
        </w:rPr>
        <w:t xml:space="preserve">  </w:t>
      </w:r>
      <w:r>
        <w:rPr>
          <w:rFonts w:ascii="方正仿宋_GBK" w:eastAsia="方正仿宋_GBK" w:cs="宋体" w:hint="eastAsia"/>
          <w:sz w:val="32"/>
          <w:szCs w:val="32"/>
        </w:rPr>
        <w:t>（1）一般公共服务支出3.4万元，占0.29%，较年初预算数增加3.4万元，增长100%，主要原因是区委组织部调剂的“</w:t>
      </w:r>
      <w:r>
        <w:rPr>
          <w:rFonts w:ascii="方正仿宋_GBK" w:eastAsia="方正仿宋_GBK" w:hAnsi="仿宋" w:cs="仿宋" w:hint="eastAsia"/>
          <w:bCs/>
          <w:color w:val="000000"/>
          <w:kern w:val="2"/>
          <w:sz w:val="32"/>
          <w:szCs w:val="32"/>
        </w:rPr>
        <w:t>基层党建经费</w:t>
      </w:r>
      <w:r>
        <w:rPr>
          <w:rFonts w:ascii="方正仿宋_GBK" w:eastAsia="方正仿宋_GBK" w:cs="宋体" w:hint="eastAsia"/>
          <w:sz w:val="32"/>
          <w:szCs w:val="32"/>
        </w:rPr>
        <w:t>”，</w:t>
      </w:r>
      <w:r>
        <w:rPr>
          <w:rFonts w:ascii="方正仿宋_GBK" w:eastAsia="方正仿宋_GBK" w:hAnsi="仿宋" w:cs="仿宋" w:hint="eastAsia"/>
          <w:bCs/>
          <w:color w:val="000000"/>
          <w:kern w:val="2"/>
          <w:sz w:val="32"/>
          <w:szCs w:val="32"/>
        </w:rPr>
        <w:t>用于编辑“大足党建微信公众号”</w:t>
      </w:r>
      <w:r>
        <w:rPr>
          <w:rFonts w:ascii="方正仿宋_GBK" w:eastAsia="方正仿宋_GBK" w:cs="宋体" w:hint="eastAsia"/>
          <w:sz w:val="32"/>
          <w:szCs w:val="32"/>
        </w:rPr>
        <w:t xml:space="preserve"> 。</w:t>
      </w:r>
    </w:p>
    <w:p w:rsidR="00231379" w:rsidRDefault="00FB38F3">
      <w:pPr>
        <w:snapToGrid w:val="0"/>
        <w:spacing w:after="100" w:afterAutospacing="1" w:line="560" w:lineRule="exact"/>
        <w:rPr>
          <w:rFonts w:ascii="方正仿宋_GBK" w:eastAsia="方正仿宋_GBK" w:cs="宋体"/>
          <w:sz w:val="32"/>
          <w:szCs w:val="32"/>
        </w:rPr>
      </w:pPr>
      <w:r>
        <w:rPr>
          <w:rFonts w:ascii="方正仿宋_GBK" w:eastAsia="方正仿宋_GBK" w:cs="宋体" w:hint="eastAsia"/>
          <w:sz w:val="32"/>
          <w:szCs w:val="32"/>
        </w:rPr>
        <w:t>（2）教育支出2.48万元，占0.21%，较年初预算数减少0.75万元，下降23.21%，主要原因是今年职工培训基本都是主办方承担了费用。</w:t>
      </w:r>
    </w:p>
    <w:p w:rsidR="00231379" w:rsidRDefault="00FB38F3">
      <w:pPr>
        <w:snapToGrid w:val="0"/>
        <w:spacing w:after="100" w:afterAutospacing="1" w:line="560" w:lineRule="exact"/>
        <w:rPr>
          <w:rFonts w:ascii="方正仿宋_GBK" w:eastAsia="方正仿宋_GBK" w:cs="宋体"/>
          <w:sz w:val="32"/>
          <w:szCs w:val="32"/>
        </w:rPr>
      </w:pPr>
      <w:r>
        <w:rPr>
          <w:rFonts w:ascii="方正仿宋_GBK" w:eastAsia="方正仿宋_GBK" w:cs="宋体" w:hint="eastAsia"/>
          <w:sz w:val="32"/>
          <w:szCs w:val="32"/>
        </w:rPr>
        <w:t xml:space="preserve">  （3）科学技术支出3万元，占0.25%，较年初预算数增加3万元，增长100%，主要原因是区科学技术委员会</w:t>
      </w:r>
      <w:r w:rsidR="009F6184">
        <w:rPr>
          <w:rFonts w:ascii="方正仿宋_GBK" w:eastAsia="方正仿宋_GBK" w:cs="宋体" w:hint="eastAsia"/>
          <w:sz w:val="32"/>
          <w:szCs w:val="32"/>
        </w:rPr>
        <w:t>调</w:t>
      </w:r>
      <w:r>
        <w:rPr>
          <w:rFonts w:ascii="方正仿宋_GBK" w:eastAsia="方正仿宋_GBK" w:cs="宋体" w:hint="eastAsia"/>
          <w:sz w:val="32"/>
          <w:szCs w:val="32"/>
        </w:rPr>
        <w:t>剂的专项经费主要用于大足网的升级</w:t>
      </w:r>
      <w:r w:rsidR="009F6184">
        <w:rPr>
          <w:rFonts w:ascii="方正仿宋_GBK" w:eastAsia="方正仿宋_GBK" w:cs="宋体" w:hint="eastAsia"/>
          <w:sz w:val="32"/>
          <w:szCs w:val="32"/>
        </w:rPr>
        <w:t>部分</w:t>
      </w:r>
      <w:r>
        <w:rPr>
          <w:rFonts w:ascii="方正仿宋_GBK" w:eastAsia="方正仿宋_GBK" w:cs="宋体" w:hint="eastAsia"/>
          <w:sz w:val="32"/>
          <w:szCs w:val="32"/>
        </w:rPr>
        <w:t>。</w:t>
      </w:r>
    </w:p>
    <w:p w:rsidR="00231379" w:rsidRDefault="00FB38F3">
      <w:pPr>
        <w:snapToGrid w:val="0"/>
        <w:spacing w:after="100" w:afterAutospacing="1" w:line="560" w:lineRule="exact"/>
        <w:rPr>
          <w:rFonts w:ascii="方正仿宋_GBK" w:eastAsia="方正仿宋_GBK" w:cs="宋体"/>
          <w:sz w:val="32"/>
          <w:szCs w:val="32"/>
        </w:rPr>
      </w:pPr>
      <w:r>
        <w:rPr>
          <w:rFonts w:cs="宋体" w:hint="eastAsia"/>
          <w:sz w:val="32"/>
          <w:szCs w:val="32"/>
        </w:rPr>
        <w:lastRenderedPageBreak/>
        <w:t xml:space="preserve"> </w:t>
      </w:r>
      <w:r>
        <w:rPr>
          <w:rFonts w:ascii="方正仿宋_GBK" w:eastAsia="方正仿宋_GBK" w:cs="宋体" w:hint="eastAsia"/>
          <w:sz w:val="32"/>
          <w:szCs w:val="32"/>
        </w:rPr>
        <w:t xml:space="preserve"> （4）文化体育与传媒支出1024.43万元，占88.09%，较年初预算数减少0.06万元，下降0.005%，主要原因是单位厉行节约。</w:t>
      </w:r>
    </w:p>
    <w:p w:rsidR="00231379" w:rsidRDefault="00FB38F3">
      <w:pPr>
        <w:snapToGrid w:val="0"/>
        <w:spacing w:after="100" w:afterAutospacing="1" w:line="560" w:lineRule="exact"/>
        <w:rPr>
          <w:rFonts w:ascii="方正仿宋_GBK" w:eastAsia="方正仿宋_GBK" w:hAnsi="仿宋" w:cs="仿宋"/>
          <w:bCs/>
          <w:color w:val="000000"/>
          <w:kern w:val="2"/>
          <w:sz w:val="32"/>
          <w:szCs w:val="32"/>
        </w:rPr>
      </w:pPr>
      <w:r>
        <w:rPr>
          <w:rFonts w:ascii="方正仿宋_GBK" w:eastAsia="方正仿宋_GBK" w:cs="宋体" w:hint="eastAsia"/>
          <w:sz w:val="32"/>
          <w:szCs w:val="32"/>
        </w:rPr>
        <w:t xml:space="preserve">  （5）社会保障与就业支出72.00万元，占6.19%，较年初预算数增加4.95万元，增长7.38%，主要原因是</w:t>
      </w:r>
      <w:r>
        <w:rPr>
          <w:rFonts w:ascii="方正仿宋_GBK" w:eastAsia="方正仿宋_GBK" w:hAnsi="仿宋" w:cs="仿宋" w:hint="eastAsia"/>
          <w:bCs/>
          <w:color w:val="000000"/>
          <w:kern w:val="2"/>
          <w:sz w:val="32"/>
          <w:szCs w:val="32"/>
        </w:rPr>
        <w:t>事业在职人员工资基数、绩效工资基数上调等原因。</w:t>
      </w:r>
    </w:p>
    <w:p w:rsidR="00231379" w:rsidRDefault="00FB38F3">
      <w:pPr>
        <w:snapToGrid w:val="0"/>
        <w:spacing w:after="100" w:afterAutospacing="1" w:line="560" w:lineRule="exact"/>
        <w:rPr>
          <w:rFonts w:ascii="方正仿宋_GBK" w:eastAsia="方正仿宋_GBK" w:hAnsi="仿宋" w:cs="仿宋"/>
          <w:bCs/>
          <w:color w:val="000000"/>
          <w:kern w:val="2"/>
          <w:sz w:val="32"/>
          <w:szCs w:val="32"/>
        </w:rPr>
      </w:pPr>
      <w:r>
        <w:rPr>
          <w:rFonts w:ascii="方正仿宋_GBK" w:eastAsia="方正仿宋_GBK" w:cs="宋体" w:hint="eastAsia"/>
          <w:sz w:val="32"/>
          <w:szCs w:val="32"/>
        </w:rPr>
        <w:t xml:space="preserve"> （6）医疗卫生与计划生育支出31.36万元，占2.69%，较年初预算数增加2.98万元，增长10.50%，主要原因是</w:t>
      </w:r>
      <w:r>
        <w:rPr>
          <w:rFonts w:ascii="方正仿宋_GBK" w:eastAsia="方正仿宋_GBK" w:hAnsi="仿宋" w:cs="仿宋" w:hint="eastAsia"/>
          <w:bCs/>
          <w:color w:val="000000"/>
          <w:kern w:val="2"/>
          <w:sz w:val="32"/>
          <w:szCs w:val="32"/>
        </w:rPr>
        <w:t>事业在职人员工资基数、绩效工资基数上调等原因。</w:t>
      </w:r>
    </w:p>
    <w:p w:rsidR="00231379" w:rsidRDefault="00FB38F3">
      <w:pPr>
        <w:snapToGrid w:val="0"/>
        <w:spacing w:after="100" w:afterAutospacing="1" w:line="560" w:lineRule="exact"/>
        <w:rPr>
          <w:rFonts w:ascii="方正仿宋_GBK" w:eastAsia="方正仿宋_GBK" w:hAnsi="仿宋" w:cs="仿宋"/>
          <w:bCs/>
          <w:color w:val="000000"/>
          <w:kern w:val="2"/>
          <w:sz w:val="32"/>
          <w:szCs w:val="32"/>
        </w:rPr>
      </w:pPr>
      <w:r>
        <w:rPr>
          <w:rFonts w:cs="宋体" w:hint="eastAsia"/>
          <w:sz w:val="32"/>
          <w:szCs w:val="32"/>
          <w:shd w:val="clear" w:color="auto" w:fill="FFFFFF"/>
        </w:rPr>
        <w:t xml:space="preserve"> </w:t>
      </w:r>
      <w:r>
        <w:rPr>
          <w:rFonts w:ascii="方正仿宋_GBK" w:eastAsia="方正仿宋_GBK" w:cs="宋体" w:hint="eastAsia"/>
          <w:sz w:val="32"/>
          <w:szCs w:val="32"/>
          <w:shd w:val="clear" w:color="auto" w:fill="FFFFFF"/>
        </w:rPr>
        <w:t>（7）住房保障支出26.23万元，占2.25%，较年初预算数增加0.52万元，增长2.02%，</w:t>
      </w:r>
      <w:r>
        <w:rPr>
          <w:rFonts w:ascii="方正仿宋_GBK" w:eastAsia="方正仿宋_GBK" w:cs="宋体" w:hint="eastAsia"/>
          <w:sz w:val="32"/>
          <w:szCs w:val="32"/>
        </w:rPr>
        <w:t>主要原因是</w:t>
      </w:r>
      <w:r>
        <w:rPr>
          <w:rFonts w:ascii="方正仿宋_GBK" w:eastAsia="方正仿宋_GBK" w:hAnsi="仿宋" w:cs="仿宋" w:hint="eastAsia"/>
          <w:bCs/>
          <w:color w:val="000000"/>
          <w:kern w:val="2"/>
          <w:sz w:val="32"/>
          <w:szCs w:val="32"/>
        </w:rPr>
        <w:t>事业在职人员工资基数、绩效工资基数上调等原因。</w:t>
      </w:r>
    </w:p>
    <w:p w:rsidR="00231379" w:rsidRDefault="00FB38F3">
      <w:pPr>
        <w:snapToGrid w:val="0"/>
        <w:spacing w:after="100" w:afterAutospacing="1" w:line="560" w:lineRule="exact"/>
        <w:rPr>
          <w:rFonts w:ascii="方正楷体_GBK" w:eastAsia="方正楷体_GBK" w:cs="宋体"/>
          <w:sz w:val="32"/>
          <w:szCs w:val="32"/>
        </w:rPr>
      </w:pPr>
      <w:r>
        <w:rPr>
          <w:rFonts w:ascii="Times New Roman" w:hAnsi="Times New Roman"/>
          <w:b/>
          <w:bCs/>
          <w:sz w:val="32"/>
          <w:szCs w:val="32"/>
        </w:rPr>
        <w:t xml:space="preserve">  </w:t>
      </w:r>
      <w:r>
        <w:rPr>
          <w:rFonts w:ascii="方正楷体_GBK" w:eastAsia="方正楷体_GBK" w:hAnsi="Times New Roman" w:hint="eastAsia"/>
          <w:b/>
          <w:bCs/>
          <w:sz w:val="32"/>
          <w:szCs w:val="32"/>
        </w:rPr>
        <w:t>（三）一般公共预算财政拨款基本支出决算情况说明。</w:t>
      </w:r>
    </w:p>
    <w:p w:rsidR="00231379" w:rsidRDefault="00FB38F3" w:rsidP="00B4355A">
      <w:pPr>
        <w:snapToGrid w:val="0"/>
        <w:spacing w:after="100" w:afterAutospacing="1" w:line="560" w:lineRule="exact"/>
        <w:rPr>
          <w:rFonts w:ascii="方正仿宋_GBK" w:eastAsia="方正仿宋_GBK" w:hAnsi="Times New Roman"/>
          <w:b/>
          <w:bCs/>
          <w:sz w:val="32"/>
          <w:szCs w:val="32"/>
        </w:rPr>
      </w:pPr>
      <w:r>
        <w:rPr>
          <w:rFonts w:cs="宋体" w:hint="eastAsia"/>
          <w:sz w:val="32"/>
          <w:szCs w:val="32"/>
          <w:shd w:val="clear" w:color="auto" w:fill="FFFFFF"/>
        </w:rPr>
        <w:t xml:space="preserve"> </w:t>
      </w:r>
      <w:r>
        <w:rPr>
          <w:rFonts w:ascii="方正仿宋_GBK" w:eastAsia="方正仿宋_GBK" w:cs="宋体" w:hint="eastAsia"/>
          <w:sz w:val="32"/>
          <w:szCs w:val="32"/>
          <w:shd w:val="clear" w:color="auto" w:fill="FFFFFF"/>
        </w:rPr>
        <w:t xml:space="preserve"> 本部门2018年度一般公共财政拨款基本支出570.32万元。其中：人员经费521.92万元，较上年决算数增加73.43万元，增长16.37%，</w:t>
      </w:r>
      <w:r>
        <w:rPr>
          <w:rFonts w:ascii="方正仿宋_GBK" w:eastAsia="方正仿宋_GBK" w:cs="宋体" w:hint="eastAsia"/>
          <w:sz w:val="32"/>
          <w:szCs w:val="32"/>
        </w:rPr>
        <w:t>主要原因是</w:t>
      </w:r>
      <w:r>
        <w:rPr>
          <w:rFonts w:ascii="方正仿宋_GBK" w:eastAsia="方正仿宋_GBK" w:hAnsi="仿宋" w:cs="仿宋" w:hint="eastAsia"/>
          <w:bCs/>
          <w:color w:val="000000"/>
          <w:kern w:val="2"/>
          <w:sz w:val="32"/>
          <w:szCs w:val="32"/>
        </w:rPr>
        <w:t>事业在</w:t>
      </w:r>
      <w:r>
        <w:rPr>
          <w:rFonts w:ascii="方正仿宋_GBK" w:eastAsia="方正仿宋_GBK" w:hAnsi="仿宋" w:cs="仿宋" w:hint="eastAsia"/>
          <w:bCs/>
          <w:color w:val="000000" w:themeColor="text1"/>
          <w:kern w:val="2"/>
          <w:sz w:val="32"/>
          <w:szCs w:val="32"/>
        </w:rPr>
        <w:t>职人员工资基数、绩效工资基数上调等原因。</w:t>
      </w:r>
      <w:r>
        <w:rPr>
          <w:rFonts w:ascii="方正仿宋_GBK" w:eastAsia="方正仿宋_GBK" w:cs="宋体" w:hint="eastAsia"/>
          <w:color w:val="000000" w:themeColor="text1"/>
          <w:sz w:val="32"/>
          <w:szCs w:val="32"/>
          <w:shd w:val="clear" w:color="auto" w:fill="FFFFFF"/>
        </w:rPr>
        <w:t>人员经费用途主要包括基本工资、津贴补贴、绩效工资、平时考核、社会保障缴费、职业年金、住房公积金等。公</w:t>
      </w:r>
      <w:r>
        <w:rPr>
          <w:rFonts w:ascii="方正仿宋_GBK" w:eastAsia="方正仿宋_GBK" w:cs="宋体" w:hint="eastAsia"/>
          <w:sz w:val="32"/>
          <w:szCs w:val="32"/>
          <w:shd w:val="clear" w:color="auto" w:fill="FFFFFF"/>
        </w:rPr>
        <w:t>用经费48.40万元，较上年决算数增加11.71万元，增长31.91%，</w:t>
      </w:r>
      <w:r>
        <w:rPr>
          <w:rFonts w:ascii="方正仿宋_GBK" w:eastAsia="方正仿宋_GBK" w:cs="宋体" w:hint="eastAsia"/>
          <w:bCs/>
          <w:sz w:val="32"/>
          <w:szCs w:val="32"/>
          <w:shd w:val="clear" w:color="auto" w:fill="FFFFFF"/>
        </w:rPr>
        <w:t>主要原因是人员增加和新增职工平时考核、养老保险、职业年金等支出。</w:t>
      </w:r>
      <w:r>
        <w:rPr>
          <w:rFonts w:ascii="方正仿宋_GBK" w:eastAsia="方正仿宋_GBK" w:hAnsi="Times New Roman" w:hint="eastAsia"/>
          <w:bCs/>
          <w:sz w:val="32"/>
          <w:szCs w:val="32"/>
        </w:rPr>
        <w:t>公用经费用途主要包括办公费、出差费、邮电费等支出。</w:t>
      </w:r>
      <w:r>
        <w:rPr>
          <w:rFonts w:ascii="方正仿宋_GBK" w:eastAsia="方正仿宋_GBK" w:hAnsi="Times New Roman" w:hint="eastAsia"/>
          <w:b/>
          <w:bCs/>
          <w:sz w:val="32"/>
          <w:szCs w:val="32"/>
        </w:rPr>
        <w:t xml:space="preserve"> </w:t>
      </w:r>
    </w:p>
    <w:p w:rsidR="00231379" w:rsidRPr="00B4355A" w:rsidRDefault="00FB38F3">
      <w:pPr>
        <w:snapToGrid w:val="0"/>
        <w:spacing w:after="100" w:afterAutospacing="1" w:line="560" w:lineRule="exact"/>
        <w:rPr>
          <w:rFonts w:ascii="方正楷体_GBK" w:eastAsia="方正楷体_GBK" w:cs="宋体"/>
          <w:sz w:val="32"/>
          <w:szCs w:val="32"/>
        </w:rPr>
      </w:pPr>
      <w:r>
        <w:rPr>
          <w:rFonts w:ascii="Times New Roman" w:hAnsi="Times New Roman"/>
          <w:b/>
          <w:bCs/>
          <w:sz w:val="32"/>
          <w:szCs w:val="32"/>
        </w:rPr>
        <w:lastRenderedPageBreak/>
        <w:t xml:space="preserve"> </w:t>
      </w:r>
      <w:r w:rsidRPr="00B4355A">
        <w:rPr>
          <w:rFonts w:ascii="方正楷体_GBK" w:eastAsia="方正楷体_GBK" w:hAnsi="Times New Roman" w:hint="eastAsia"/>
          <w:b/>
          <w:bCs/>
          <w:sz w:val="32"/>
          <w:szCs w:val="32"/>
        </w:rPr>
        <w:t>（</w:t>
      </w:r>
      <w:r w:rsidR="00B4355A" w:rsidRPr="00B4355A">
        <w:rPr>
          <w:rFonts w:ascii="方正楷体_GBK" w:eastAsia="方正楷体_GBK" w:hAnsi="Times New Roman" w:hint="eastAsia"/>
          <w:b/>
          <w:bCs/>
          <w:sz w:val="32"/>
          <w:szCs w:val="32"/>
        </w:rPr>
        <w:t>四</w:t>
      </w:r>
      <w:r w:rsidRPr="00B4355A">
        <w:rPr>
          <w:rFonts w:ascii="方正楷体_GBK" w:eastAsia="方正楷体_GBK" w:hAnsi="Times New Roman" w:hint="eastAsia"/>
          <w:b/>
          <w:bCs/>
          <w:sz w:val="32"/>
          <w:szCs w:val="32"/>
        </w:rPr>
        <w:t>）政府性基金预算收支决算情况说明。</w:t>
      </w:r>
    </w:p>
    <w:p w:rsidR="00231379" w:rsidRPr="00B4355A" w:rsidRDefault="00FB38F3">
      <w:pPr>
        <w:snapToGrid w:val="0"/>
        <w:spacing w:after="100" w:afterAutospacing="1" w:line="560" w:lineRule="exact"/>
        <w:ind w:firstLineChars="100" w:firstLine="321"/>
        <w:rPr>
          <w:rFonts w:ascii="方正仿宋_GBK" w:eastAsia="方正仿宋_GBK" w:cs="宋体"/>
          <w:sz w:val="32"/>
          <w:szCs w:val="32"/>
        </w:rPr>
      </w:pPr>
      <w:r w:rsidRPr="00B4355A">
        <w:rPr>
          <w:rFonts w:ascii="方正仿宋_GBK" w:eastAsia="方正仿宋_GBK" w:hAnsi="Times New Roman" w:hint="eastAsia"/>
          <w:b/>
          <w:bCs/>
          <w:sz w:val="32"/>
          <w:szCs w:val="32"/>
        </w:rPr>
        <w:t>2018年度无政府性基金预算财政拨款收支。</w:t>
      </w:r>
    </w:p>
    <w:p w:rsidR="00B4355A" w:rsidRPr="00B4355A" w:rsidRDefault="00FB38F3">
      <w:pPr>
        <w:snapToGrid w:val="0"/>
        <w:spacing w:after="100" w:afterAutospacing="1" w:line="560" w:lineRule="exact"/>
        <w:rPr>
          <w:rFonts w:ascii="方正黑体_GBK" w:eastAsia="方正黑体_GBK" w:hAnsi="Times New Roman"/>
          <w:b/>
          <w:bCs/>
          <w:sz w:val="32"/>
          <w:szCs w:val="32"/>
        </w:rPr>
      </w:pPr>
      <w:r>
        <w:rPr>
          <w:rFonts w:ascii="Times New Roman" w:hAnsi="Times New Roman"/>
          <w:b/>
          <w:bCs/>
          <w:sz w:val="32"/>
          <w:szCs w:val="32"/>
        </w:rPr>
        <w:t xml:space="preserve"> </w:t>
      </w:r>
      <w:r w:rsidRPr="00B4355A">
        <w:rPr>
          <w:rFonts w:ascii="方正黑体_GBK" w:eastAsia="方正黑体_GBK" w:hAnsi="Times New Roman" w:hint="eastAsia"/>
          <w:b/>
          <w:bCs/>
          <w:sz w:val="32"/>
          <w:szCs w:val="32"/>
        </w:rPr>
        <w:t xml:space="preserve"> </w:t>
      </w:r>
      <w:r w:rsidR="00B4355A" w:rsidRPr="00B4355A">
        <w:rPr>
          <w:rFonts w:ascii="方正黑体_GBK" w:eastAsia="方正黑体_GBK" w:hAnsi="Times New Roman" w:hint="eastAsia"/>
          <w:b/>
          <w:bCs/>
          <w:sz w:val="32"/>
          <w:szCs w:val="32"/>
        </w:rPr>
        <w:t>三、</w:t>
      </w:r>
      <w:r w:rsidR="00B4355A" w:rsidRPr="00B4355A">
        <w:rPr>
          <w:rStyle w:val="15"/>
          <w:rFonts w:ascii="方正黑体_GBK" w:eastAsia="方正黑体_GBK" w:hint="eastAsia"/>
          <w:sz w:val="32"/>
          <w:szCs w:val="32"/>
          <w:shd w:val="clear" w:color="auto" w:fill="FFFFFF"/>
        </w:rPr>
        <w:t>“三公”经费情况说明</w:t>
      </w:r>
    </w:p>
    <w:p w:rsidR="00231379" w:rsidRPr="00B4355A" w:rsidRDefault="00B4355A">
      <w:pPr>
        <w:snapToGrid w:val="0"/>
        <w:spacing w:after="100" w:afterAutospacing="1" w:line="560" w:lineRule="exact"/>
        <w:rPr>
          <w:rFonts w:ascii="方正楷体_GBK" w:eastAsia="方正楷体_GBK" w:cs="宋体"/>
          <w:sz w:val="32"/>
          <w:szCs w:val="32"/>
        </w:rPr>
      </w:pPr>
      <w:r w:rsidRPr="00B4355A">
        <w:rPr>
          <w:rFonts w:ascii="方正楷体_GBK" w:eastAsia="方正楷体_GBK" w:hAnsi="Times New Roman" w:hint="eastAsia"/>
          <w:b/>
          <w:bCs/>
          <w:sz w:val="32"/>
          <w:szCs w:val="32"/>
        </w:rPr>
        <w:t>（一）</w:t>
      </w:r>
      <w:r w:rsidR="00FB38F3" w:rsidRPr="00B4355A">
        <w:rPr>
          <w:rFonts w:ascii="方正楷体_GBK" w:eastAsia="方正楷体_GBK" w:hAnsi="Times New Roman" w:hint="eastAsia"/>
          <w:b/>
          <w:bCs/>
          <w:sz w:val="32"/>
          <w:szCs w:val="32"/>
        </w:rPr>
        <w:t xml:space="preserve">“三公”经费支出总体情况说明。    </w:t>
      </w:r>
    </w:p>
    <w:p w:rsidR="00231379" w:rsidRPr="00B4355A" w:rsidRDefault="00FB38F3" w:rsidP="00B4355A">
      <w:pPr>
        <w:spacing w:line="560" w:lineRule="exact"/>
        <w:ind w:firstLineChars="200" w:firstLine="640"/>
        <w:rPr>
          <w:rFonts w:ascii="方正仿宋_GBK" w:eastAsia="方正仿宋_GBK" w:hAnsi="Times New Roman"/>
          <w:bCs/>
          <w:sz w:val="32"/>
          <w:szCs w:val="32"/>
          <w:shd w:val="clear" w:color="auto" w:fill="FFFFFF"/>
        </w:rPr>
      </w:pPr>
      <w:r>
        <w:rPr>
          <w:rFonts w:ascii="方正仿宋_GBK" w:eastAsia="方正仿宋_GBK" w:cs="宋体" w:hint="eastAsia"/>
          <w:sz w:val="32"/>
          <w:szCs w:val="32"/>
          <w:shd w:val="clear" w:color="auto" w:fill="FFFFFF"/>
        </w:rPr>
        <w:t xml:space="preserve">  2018年度本部门“三公”经费支出共计20.9万元，较年初预算数减少5万元，下降19.30%，主要原因是一是认真贯彻落实中央“八项规定”精神和厉行节约要求，按照只减不增的要求从严控制三公经费，全年实际支出较预算和决算均有所下降。二是严格落实公车使用规定，严禁公车私用，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单位人员出国出访。较上年支出数减少3.9万元，下降15.72%，主要原因是</w:t>
      </w:r>
      <w:r>
        <w:rPr>
          <w:rFonts w:ascii="方正仿宋_GBK" w:eastAsia="方正仿宋_GBK" w:hAnsi="Times New Roman" w:hint="eastAsia"/>
          <w:bCs/>
          <w:sz w:val="32"/>
          <w:szCs w:val="32"/>
          <w:shd w:val="clear" w:color="auto" w:fill="FFFFFF"/>
        </w:rPr>
        <w:t>一是认真贯彻落实中央“八项规定”精神和厉行节约要求，按照只减不增的要求从严控制三公经费，全年实际支出较预算和决算均有所下降。二是我社强化公务接待支出管理，严格遵守公务接待开支范围和开支标准，严格控制陪餐人数，对应由接待对象承担的费用一律由接待对象自行支付，公务接待费下降。</w:t>
      </w:r>
    </w:p>
    <w:p w:rsidR="00B4355A" w:rsidRDefault="00FB38F3">
      <w:pPr>
        <w:snapToGrid w:val="0"/>
        <w:spacing w:after="100" w:afterAutospacing="1" w:line="560" w:lineRule="exact"/>
        <w:rPr>
          <w:rFonts w:ascii="方正楷体_GBK" w:eastAsia="方正楷体_GBK" w:cs="宋体"/>
          <w:sz w:val="32"/>
          <w:szCs w:val="32"/>
        </w:rPr>
      </w:pPr>
      <w:r w:rsidRPr="00B4355A">
        <w:rPr>
          <w:rFonts w:ascii="方正楷体_GBK" w:eastAsia="方正楷体_GBK" w:hAnsi="Times New Roman" w:hint="eastAsia"/>
          <w:b/>
          <w:bCs/>
          <w:sz w:val="32"/>
          <w:szCs w:val="32"/>
        </w:rPr>
        <w:t xml:space="preserve">  （二）“三公”经费分项支出情况。</w:t>
      </w:r>
    </w:p>
    <w:p w:rsidR="00231379" w:rsidRPr="00B4355A" w:rsidRDefault="00FB38F3" w:rsidP="00B4355A">
      <w:pPr>
        <w:snapToGrid w:val="0"/>
        <w:spacing w:after="100" w:afterAutospacing="1" w:line="560" w:lineRule="exact"/>
        <w:ind w:firstLineChars="100" w:firstLine="320"/>
        <w:rPr>
          <w:rFonts w:ascii="方正楷体_GBK" w:eastAsia="方正楷体_GBK" w:cs="宋体"/>
          <w:sz w:val="32"/>
          <w:szCs w:val="32"/>
        </w:rPr>
      </w:pPr>
      <w:r>
        <w:rPr>
          <w:rFonts w:ascii="方正仿宋_GBK" w:eastAsia="方正仿宋_GBK" w:hAnsi="Times New Roman" w:hint="eastAsia"/>
          <w:bCs/>
          <w:color w:val="000000" w:themeColor="text1"/>
          <w:sz w:val="32"/>
          <w:szCs w:val="32"/>
        </w:rPr>
        <w:t>本单位2018年度未发生</w:t>
      </w:r>
      <w:r>
        <w:rPr>
          <w:rFonts w:ascii="方正仿宋_GBK" w:eastAsia="方正仿宋_GBK" w:cs="宋体" w:hint="eastAsia"/>
          <w:color w:val="000000" w:themeColor="text1"/>
          <w:sz w:val="32"/>
          <w:szCs w:val="32"/>
          <w:shd w:val="clear" w:color="auto" w:fill="FFFFFF"/>
        </w:rPr>
        <w:t>因公出国（境）费用</w:t>
      </w:r>
      <w:r>
        <w:rPr>
          <w:rFonts w:ascii="方正仿宋_GBK" w:eastAsia="方正仿宋_GBK" w:hAnsi="Times New Roman" w:hint="eastAsia"/>
          <w:bCs/>
          <w:color w:val="000000" w:themeColor="text1"/>
          <w:sz w:val="32"/>
          <w:szCs w:val="32"/>
        </w:rPr>
        <w:t>支出</w:t>
      </w:r>
      <w:r w:rsidR="00B4355A">
        <w:rPr>
          <w:rFonts w:ascii="方正仿宋_GBK" w:eastAsia="方正仿宋_GBK" w:hAnsi="Times New Roman" w:hint="eastAsia"/>
          <w:bCs/>
          <w:color w:val="000000" w:themeColor="text1"/>
          <w:sz w:val="32"/>
          <w:szCs w:val="32"/>
        </w:rPr>
        <w:t>。</w:t>
      </w:r>
    </w:p>
    <w:p w:rsidR="00231379" w:rsidRDefault="00FB38F3">
      <w:pPr>
        <w:snapToGrid w:val="0"/>
        <w:spacing w:after="100" w:afterAutospacing="1" w:line="560" w:lineRule="exact"/>
        <w:rPr>
          <w:rFonts w:ascii="方正仿宋_GBK" w:eastAsia="方正仿宋_GBK" w:hAnsi="Times New Roman"/>
          <w:bCs/>
          <w:color w:val="000000" w:themeColor="text1"/>
          <w:sz w:val="32"/>
          <w:szCs w:val="32"/>
        </w:rPr>
      </w:pPr>
      <w:r>
        <w:rPr>
          <w:rFonts w:ascii="方正仿宋_GBK" w:eastAsia="方正仿宋_GBK" w:cs="宋体" w:hint="eastAsia"/>
          <w:color w:val="000000" w:themeColor="text1"/>
          <w:sz w:val="32"/>
          <w:szCs w:val="32"/>
          <w:shd w:val="clear" w:color="auto" w:fill="FFFFFF"/>
        </w:rPr>
        <w:lastRenderedPageBreak/>
        <w:t xml:space="preserve">  </w:t>
      </w:r>
      <w:r>
        <w:rPr>
          <w:rFonts w:ascii="方正仿宋_GBK" w:eastAsia="方正仿宋_GBK" w:hAnsi="Times New Roman" w:hint="eastAsia"/>
          <w:bCs/>
          <w:color w:val="000000" w:themeColor="text1"/>
          <w:sz w:val="32"/>
          <w:szCs w:val="32"/>
        </w:rPr>
        <w:t>本单位2018年度未发生</w:t>
      </w:r>
      <w:r>
        <w:rPr>
          <w:rFonts w:ascii="方正仿宋_GBK" w:eastAsia="方正仿宋_GBK" w:cs="宋体" w:hint="eastAsia"/>
          <w:color w:val="000000" w:themeColor="text1"/>
          <w:sz w:val="32"/>
          <w:szCs w:val="32"/>
          <w:shd w:val="clear" w:color="auto" w:fill="FFFFFF"/>
        </w:rPr>
        <w:t>公务车购置费用</w:t>
      </w:r>
      <w:r>
        <w:rPr>
          <w:rFonts w:ascii="方正仿宋_GBK" w:eastAsia="方正仿宋_GBK" w:hAnsi="Times New Roman" w:hint="eastAsia"/>
          <w:bCs/>
          <w:color w:val="000000" w:themeColor="text1"/>
          <w:sz w:val="32"/>
          <w:szCs w:val="32"/>
        </w:rPr>
        <w:t>支出</w:t>
      </w:r>
    </w:p>
    <w:p w:rsidR="00231379" w:rsidRDefault="00FB38F3">
      <w:pPr>
        <w:spacing w:line="560" w:lineRule="exact"/>
        <w:rPr>
          <w:rFonts w:ascii="方正仿宋_GBK" w:eastAsia="方正仿宋_GBK" w:hAnsi="Times New Roman"/>
          <w:bCs/>
          <w:color w:val="000000" w:themeColor="text1"/>
          <w:sz w:val="32"/>
          <w:szCs w:val="32"/>
          <w:shd w:val="clear" w:color="auto" w:fill="FFFFFF"/>
        </w:rPr>
      </w:pPr>
      <w:r>
        <w:rPr>
          <w:rFonts w:ascii="方正仿宋_GBK" w:eastAsia="方正仿宋_GBK" w:cs="宋体" w:hint="eastAsia"/>
          <w:color w:val="000000" w:themeColor="text1"/>
          <w:sz w:val="32"/>
          <w:szCs w:val="32"/>
          <w:shd w:val="clear" w:color="auto" w:fill="FFFFFF"/>
        </w:rPr>
        <w:t xml:space="preserve"> </w:t>
      </w:r>
      <w:r w:rsidR="00B4355A">
        <w:rPr>
          <w:rFonts w:ascii="方正仿宋_GBK" w:eastAsia="方正仿宋_GBK" w:cs="宋体" w:hint="eastAsia"/>
          <w:color w:val="000000" w:themeColor="text1"/>
          <w:sz w:val="32"/>
          <w:szCs w:val="32"/>
          <w:shd w:val="clear" w:color="auto" w:fill="FFFFFF"/>
        </w:rPr>
        <w:t xml:space="preserve"> </w:t>
      </w:r>
      <w:r>
        <w:rPr>
          <w:rFonts w:ascii="方正仿宋_GBK" w:eastAsia="方正仿宋_GBK" w:cs="宋体" w:hint="eastAsia"/>
          <w:color w:val="000000" w:themeColor="text1"/>
          <w:sz w:val="32"/>
          <w:szCs w:val="32"/>
          <w:shd w:val="clear" w:color="auto" w:fill="FFFFFF"/>
        </w:rPr>
        <w:t>公务车运行维护</w:t>
      </w:r>
      <w:r w:rsidRPr="00B4355A">
        <w:rPr>
          <w:rFonts w:ascii="方正仿宋_GBK" w:eastAsia="方正仿宋_GBK" w:cs="宋体" w:hint="eastAsia"/>
          <w:color w:val="000000" w:themeColor="text1"/>
          <w:sz w:val="32"/>
          <w:szCs w:val="32"/>
        </w:rPr>
        <w:t>费</w:t>
      </w:r>
      <w:r w:rsidRPr="00B4355A">
        <w:rPr>
          <w:rFonts w:ascii="方正仿宋_GBK" w:eastAsia="方正仿宋_GBK" w:hAnsi="仿宋" w:cs="仿宋" w:hint="eastAsia"/>
          <w:bCs/>
          <w:color w:val="000000" w:themeColor="text1"/>
          <w:sz w:val="32"/>
          <w:szCs w:val="32"/>
        </w:rPr>
        <w:t>9.55</w:t>
      </w:r>
      <w:r w:rsidRPr="00B4355A">
        <w:rPr>
          <w:rFonts w:ascii="方正仿宋_GBK" w:eastAsia="方正仿宋_GBK" w:cs="宋体" w:hint="eastAsia"/>
          <w:color w:val="000000" w:themeColor="text1"/>
          <w:sz w:val="32"/>
          <w:szCs w:val="32"/>
        </w:rPr>
        <w:t>万元，</w:t>
      </w:r>
      <w:r>
        <w:rPr>
          <w:rFonts w:ascii="方正仿宋_GBK" w:eastAsia="方正仿宋_GBK" w:hint="eastAsia"/>
          <w:color w:val="000000" w:themeColor="text1"/>
          <w:sz w:val="32"/>
          <w:szCs w:val="32"/>
        </w:rPr>
        <w:t>主要用于区内因公出行、记者采访等工作所需车辆的燃料费、维修费、过桥过路费、保险费等，</w:t>
      </w:r>
      <w:r>
        <w:rPr>
          <w:rFonts w:ascii="方正仿宋_GBK" w:eastAsia="方正仿宋_GBK" w:cs="宋体" w:hint="eastAsia"/>
          <w:color w:val="000000" w:themeColor="text1"/>
          <w:sz w:val="32"/>
          <w:szCs w:val="32"/>
          <w:shd w:val="clear" w:color="auto" w:fill="FFFFFF"/>
        </w:rPr>
        <w:t>费用支出较年初预算数减少0.45万元，下降4.5%，</w:t>
      </w:r>
      <w:r>
        <w:rPr>
          <w:rFonts w:ascii="方正仿宋_GBK" w:eastAsia="方正仿宋_GBK" w:hAnsi="Times New Roman" w:hint="eastAsia"/>
          <w:bCs/>
          <w:color w:val="000000" w:themeColor="text1"/>
          <w:sz w:val="32"/>
          <w:szCs w:val="32"/>
          <w:shd w:val="clear" w:color="auto" w:fill="FFFFFF"/>
        </w:rPr>
        <w:t>主要原因是认真贯彻落实中央“八项规定”精神和厉行节约要求，按照只减不增的要求从严控制三公经费，</w:t>
      </w:r>
      <w:r>
        <w:rPr>
          <w:rFonts w:ascii="方正仿宋_GBK" w:eastAsia="方正仿宋_GBK" w:cs="宋体" w:hint="eastAsia"/>
          <w:color w:val="000000" w:themeColor="text1"/>
          <w:sz w:val="32"/>
          <w:szCs w:val="32"/>
          <w:shd w:val="clear" w:color="auto" w:fill="FFFFFF"/>
        </w:rPr>
        <w:t>严格落实公车使用规定，严禁公车私用，公车运行维护成本大幅下降。较上年支出数</w:t>
      </w:r>
      <w:r>
        <w:rPr>
          <w:rFonts w:ascii="方正仿宋_GBK" w:eastAsia="方正仿宋_GBK" w:hAnsi="Times New Roman" w:hint="eastAsia"/>
          <w:bCs/>
          <w:color w:val="000000" w:themeColor="text1"/>
          <w:sz w:val="32"/>
          <w:szCs w:val="32"/>
        </w:rPr>
        <w:t>“与上年一致”。</w:t>
      </w:r>
    </w:p>
    <w:p w:rsidR="00231379" w:rsidRDefault="00FB38F3">
      <w:pPr>
        <w:spacing w:line="560" w:lineRule="exact"/>
        <w:ind w:firstLineChars="200" w:firstLine="640"/>
        <w:rPr>
          <w:rFonts w:ascii="方正仿宋_GBK" w:eastAsia="方正仿宋_GBK" w:hAnsi="Times New Roman"/>
          <w:bCs/>
          <w:sz w:val="32"/>
          <w:szCs w:val="32"/>
          <w:shd w:val="clear" w:color="auto" w:fill="FFFFFF"/>
        </w:rPr>
      </w:pPr>
      <w:r>
        <w:rPr>
          <w:rFonts w:ascii="方正仿宋_GBK" w:eastAsia="方正仿宋_GBK" w:cs="宋体" w:hint="eastAsia"/>
          <w:color w:val="000000" w:themeColor="text1"/>
          <w:sz w:val="32"/>
          <w:szCs w:val="32"/>
          <w:shd w:val="clear" w:color="auto" w:fill="FFFFFF"/>
        </w:rPr>
        <w:t>公务接待费11.35万元，</w:t>
      </w:r>
      <w:r>
        <w:rPr>
          <w:rFonts w:ascii="方正仿宋_GBK" w:eastAsia="方正仿宋_GBK" w:hAnsi="Times New Roman" w:hint="eastAsia"/>
          <w:bCs/>
          <w:color w:val="000000" w:themeColor="text1"/>
          <w:sz w:val="32"/>
          <w:szCs w:val="32"/>
        </w:rPr>
        <w:t>主要用于接待上级单位、新闻媒体、培训通讯员、外请专家讲课、编辑《大足日报》加班等发生的接待支出，</w:t>
      </w:r>
      <w:r>
        <w:rPr>
          <w:rFonts w:ascii="方正仿宋_GBK" w:eastAsia="方正仿宋_GBK" w:cs="宋体" w:hint="eastAsia"/>
          <w:color w:val="000000" w:themeColor="text1"/>
          <w:sz w:val="32"/>
          <w:szCs w:val="32"/>
          <w:shd w:val="clear" w:color="auto" w:fill="FFFFFF"/>
        </w:rPr>
        <w:t>费用支出较年初预算数减少0.65万元，下降5.41%，主要原因是</w:t>
      </w:r>
      <w:r>
        <w:rPr>
          <w:rFonts w:ascii="方正仿宋_GBK" w:eastAsia="方正仿宋_GBK" w:cs="宋体" w:hint="eastAsia"/>
          <w:sz w:val="32"/>
          <w:szCs w:val="32"/>
          <w:shd w:val="clear" w:color="auto" w:fill="FFFFFF"/>
        </w:rPr>
        <w:t>强化公务接待支出管理，严格遵守公务接待开支范围和开支标准，严格控制陪餐人数，对应由接待对象承担的费用一律由接待对象自行支付，公务接待费下降。</w:t>
      </w:r>
      <w:r>
        <w:rPr>
          <w:rFonts w:ascii="方正仿宋_GBK" w:eastAsia="方正仿宋_GBK" w:cs="宋体" w:hint="eastAsia"/>
          <w:color w:val="000000" w:themeColor="text1"/>
          <w:sz w:val="32"/>
          <w:szCs w:val="32"/>
          <w:shd w:val="clear" w:color="auto" w:fill="FFFFFF"/>
        </w:rPr>
        <w:t>较上年支出数减少3.16万元，下降21.77%，</w:t>
      </w:r>
      <w:r>
        <w:rPr>
          <w:rFonts w:ascii="方正仿宋_GBK" w:eastAsia="方正仿宋_GBK" w:hAnsi="Times New Roman" w:hint="eastAsia"/>
          <w:bCs/>
          <w:sz w:val="32"/>
          <w:szCs w:val="32"/>
          <w:shd w:val="clear" w:color="auto" w:fill="FFFFFF"/>
        </w:rPr>
        <w:t>主要原因是认真贯彻落实中央“八项规定”精神和厉行节约要求，按照只减不增的要求从严控制三公经费，全年实际支出较预算和决算均有所下降。</w:t>
      </w:r>
    </w:p>
    <w:p w:rsidR="00231379" w:rsidRPr="005741EF" w:rsidRDefault="00FB38F3">
      <w:pPr>
        <w:snapToGrid w:val="0"/>
        <w:spacing w:after="100" w:afterAutospacing="1" w:line="560" w:lineRule="exact"/>
        <w:rPr>
          <w:rFonts w:ascii="方正楷体_GBK" w:eastAsia="方正楷体_GBK" w:cs="宋体"/>
          <w:sz w:val="32"/>
          <w:szCs w:val="32"/>
        </w:rPr>
      </w:pPr>
      <w:r w:rsidRPr="005741EF">
        <w:rPr>
          <w:rFonts w:ascii="方正楷体_GBK" w:eastAsia="方正楷体_GBK" w:hAnsi="Times New Roman" w:hint="eastAsia"/>
          <w:b/>
          <w:bCs/>
          <w:sz w:val="32"/>
          <w:szCs w:val="32"/>
        </w:rPr>
        <w:t>（三）“三公”经费实物量情况。</w:t>
      </w:r>
    </w:p>
    <w:p w:rsidR="00231379" w:rsidRDefault="00FB38F3">
      <w:pPr>
        <w:snapToGrid w:val="0"/>
        <w:spacing w:after="100" w:afterAutospacing="1" w:line="560" w:lineRule="exact"/>
        <w:rPr>
          <w:rFonts w:ascii="方正仿宋_GBK" w:eastAsia="方正仿宋_GBK" w:cs="宋体"/>
          <w:sz w:val="32"/>
          <w:szCs w:val="32"/>
        </w:rPr>
      </w:pPr>
      <w:r>
        <w:rPr>
          <w:rFonts w:ascii="方正仿宋_GBK" w:eastAsia="方正仿宋_GBK" w:cs="宋体" w:hint="eastAsia"/>
          <w:sz w:val="32"/>
          <w:szCs w:val="32"/>
          <w:shd w:val="clear" w:color="auto" w:fill="FFFFFF"/>
        </w:rPr>
        <w:t xml:space="preserve">  2018年度本部门因公出国（境）共计0个团组，0人；公务用车购置0辆，公务车保有量为2辆；国内公务接待140批次1420人，其中：国内外事接待0批次，0人；国（境）外公务接待0批次，0人。2018年本部门人均接待费79.92元，车均购置费0.00万元，车均维护费4.77万元。</w:t>
      </w:r>
    </w:p>
    <w:p w:rsidR="00231379" w:rsidRDefault="00FB38F3">
      <w:pPr>
        <w:snapToGrid w:val="0"/>
        <w:spacing w:after="100" w:afterAutospacing="1" w:line="560" w:lineRule="exact"/>
        <w:rPr>
          <w:rFonts w:ascii="方正黑体_GBK" w:eastAsia="方正黑体_GBK" w:cs="宋体"/>
          <w:sz w:val="32"/>
          <w:szCs w:val="32"/>
        </w:rPr>
      </w:pPr>
      <w:r>
        <w:rPr>
          <w:rFonts w:cs="宋体" w:hint="eastAsia"/>
          <w:sz w:val="32"/>
          <w:szCs w:val="32"/>
          <w:shd w:val="clear" w:color="auto" w:fill="FFFFFF"/>
        </w:rPr>
        <w:lastRenderedPageBreak/>
        <w:t xml:space="preserve"> </w:t>
      </w:r>
      <w:r>
        <w:rPr>
          <w:rFonts w:ascii="方正黑体_GBK" w:eastAsia="方正黑体_GBK" w:cs="宋体" w:hint="eastAsia"/>
          <w:sz w:val="32"/>
          <w:szCs w:val="32"/>
          <w:shd w:val="clear" w:color="auto" w:fill="FFFFFF"/>
        </w:rPr>
        <w:t xml:space="preserve"> </w:t>
      </w:r>
      <w:r>
        <w:rPr>
          <w:rFonts w:ascii="方正黑体_GBK" w:eastAsia="方正黑体_GBK" w:hAnsi="Times New Roman" w:hint="eastAsia"/>
          <w:b/>
          <w:bCs/>
          <w:sz w:val="32"/>
          <w:szCs w:val="32"/>
        </w:rPr>
        <w:t>四、其他需要说明的事项</w:t>
      </w:r>
    </w:p>
    <w:p w:rsidR="005741EF" w:rsidRDefault="00FB38F3" w:rsidP="005741EF">
      <w:pPr>
        <w:snapToGrid w:val="0"/>
        <w:spacing w:after="100" w:afterAutospacing="1" w:line="280" w:lineRule="exact"/>
        <w:rPr>
          <w:rFonts w:ascii="方正楷体_GBK" w:eastAsia="方正楷体_GBK" w:cs="宋体"/>
          <w:sz w:val="32"/>
          <w:szCs w:val="32"/>
          <w:shd w:val="clear" w:color="auto" w:fill="FFFFFF"/>
        </w:rPr>
      </w:pPr>
      <w:r>
        <w:rPr>
          <w:rFonts w:ascii="Times New Roman" w:hAnsi="Times New Roman"/>
          <w:b/>
          <w:bCs/>
          <w:sz w:val="32"/>
          <w:szCs w:val="32"/>
        </w:rPr>
        <w:t xml:space="preserve"> </w:t>
      </w:r>
      <w:r>
        <w:rPr>
          <w:rFonts w:ascii="方正楷体_GBK" w:eastAsia="方正楷体_GBK" w:hAnsi="Times New Roman" w:hint="eastAsia"/>
          <w:b/>
          <w:bCs/>
          <w:sz w:val="32"/>
          <w:szCs w:val="32"/>
        </w:rPr>
        <w:t xml:space="preserve"> （一）机关运行经费情况说明。</w:t>
      </w:r>
      <w:r>
        <w:rPr>
          <w:rFonts w:ascii="方正楷体_GBK" w:eastAsia="方正楷体_GBK" w:cs="宋体" w:hint="eastAsia"/>
          <w:sz w:val="32"/>
          <w:szCs w:val="32"/>
          <w:shd w:val="clear" w:color="auto" w:fill="FFFFFF"/>
        </w:rPr>
        <w:t xml:space="preserve"> </w:t>
      </w:r>
    </w:p>
    <w:p w:rsidR="00231379" w:rsidRPr="00153529" w:rsidRDefault="00FB38F3" w:rsidP="005741EF">
      <w:pPr>
        <w:snapToGrid w:val="0"/>
        <w:spacing w:after="100" w:afterAutospacing="1" w:line="280" w:lineRule="exact"/>
        <w:rPr>
          <w:rFonts w:ascii="方正仿宋_GBK" w:eastAsia="方正仿宋_GBK" w:hAnsi="Times New Roman" w:hint="eastAsia"/>
          <w:bCs/>
          <w:sz w:val="32"/>
          <w:szCs w:val="32"/>
        </w:rPr>
      </w:pPr>
      <w:r>
        <w:rPr>
          <w:rFonts w:ascii="方正楷体_GBK" w:eastAsia="方正楷体_GBK" w:cs="宋体" w:hint="eastAsia"/>
          <w:sz w:val="32"/>
          <w:szCs w:val="32"/>
          <w:shd w:val="clear" w:color="auto" w:fill="FFFFFF"/>
        </w:rPr>
        <w:t xml:space="preserve"> </w:t>
      </w:r>
      <w:r w:rsidRPr="00153529">
        <w:rPr>
          <w:rFonts w:ascii="方正仿宋_GBK" w:eastAsia="方正仿宋_GBK" w:hAnsi="Times New Roman" w:hint="eastAsia"/>
          <w:bCs/>
          <w:sz w:val="32"/>
          <w:szCs w:val="32"/>
        </w:rPr>
        <w:t>按照部门决算列报口径，我单位不在机关运行经费统计范围之内。</w:t>
      </w:r>
    </w:p>
    <w:p w:rsidR="00231379" w:rsidRDefault="00FB38F3" w:rsidP="005741EF">
      <w:pPr>
        <w:snapToGrid w:val="0"/>
        <w:spacing w:after="100" w:afterAutospacing="1" w:line="560" w:lineRule="exact"/>
        <w:rPr>
          <w:rFonts w:ascii="方正仿宋_GBK" w:eastAsia="方正仿宋_GBK" w:hAnsi="Times New Roman"/>
          <w:b/>
          <w:bCs/>
          <w:sz w:val="32"/>
          <w:szCs w:val="32"/>
        </w:rPr>
      </w:pPr>
      <w:r>
        <w:rPr>
          <w:rFonts w:ascii="Times New Roman" w:hAnsi="Times New Roman"/>
          <w:b/>
          <w:bCs/>
          <w:sz w:val="32"/>
          <w:szCs w:val="32"/>
        </w:rPr>
        <w:t xml:space="preserve"> </w:t>
      </w:r>
      <w:r>
        <w:rPr>
          <w:rFonts w:ascii="方正楷体_GBK" w:eastAsia="方正楷体_GBK" w:hAnsi="Times New Roman" w:hint="eastAsia"/>
          <w:b/>
          <w:bCs/>
          <w:sz w:val="32"/>
          <w:szCs w:val="32"/>
        </w:rPr>
        <w:t xml:space="preserve"> （二）国有资产占用情况说明。</w:t>
      </w:r>
      <w:r>
        <w:rPr>
          <w:rFonts w:ascii="方正仿宋_GBK" w:eastAsia="方正仿宋_GBK" w:cs="宋体" w:hint="eastAsia"/>
          <w:sz w:val="32"/>
          <w:szCs w:val="32"/>
          <w:shd w:val="clear" w:color="auto" w:fill="FFFFFF"/>
        </w:rPr>
        <w:t>截至2018年12月31日，本部门共有车辆2辆，其中，副部（省）级及以上领导用车0辆、主要领导干部用车0辆、机要通信用车0辆、应急保障用车</w:t>
      </w:r>
      <w:r w:rsidR="005741EF">
        <w:rPr>
          <w:rFonts w:ascii="方正仿宋_GBK" w:eastAsia="方正仿宋_GBK" w:cs="宋体" w:hint="eastAsia"/>
          <w:sz w:val="32"/>
          <w:szCs w:val="32"/>
          <w:shd w:val="clear" w:color="auto" w:fill="FFFFFF"/>
        </w:rPr>
        <w:t>2</w:t>
      </w:r>
      <w:r>
        <w:rPr>
          <w:rFonts w:ascii="方正仿宋_GBK" w:eastAsia="方正仿宋_GBK" w:cs="宋体" w:hint="eastAsia"/>
          <w:sz w:val="32"/>
          <w:szCs w:val="32"/>
          <w:shd w:val="clear" w:color="auto" w:fill="FFFFFF"/>
        </w:rPr>
        <w:t>辆、执法执勤用车0辆，特种专业技术用车0辆，离退休干部用车0辆，其他用车</w:t>
      </w:r>
      <w:r w:rsidR="005741EF">
        <w:rPr>
          <w:rFonts w:ascii="方正仿宋_GBK" w:eastAsia="方正仿宋_GBK" w:cs="宋体" w:hint="eastAsia"/>
          <w:sz w:val="32"/>
          <w:szCs w:val="32"/>
          <w:shd w:val="clear" w:color="auto" w:fill="FFFFFF"/>
        </w:rPr>
        <w:t>0</w:t>
      </w:r>
      <w:r>
        <w:rPr>
          <w:rFonts w:ascii="方正仿宋_GBK" w:eastAsia="方正仿宋_GBK" w:cs="宋体" w:hint="eastAsia"/>
          <w:sz w:val="32"/>
          <w:szCs w:val="32"/>
          <w:shd w:val="clear" w:color="auto" w:fill="FFFFFF"/>
        </w:rPr>
        <w:t>辆，</w:t>
      </w:r>
      <w:r w:rsidR="005741EF">
        <w:rPr>
          <w:rFonts w:ascii="方正仿宋_GBK" w:eastAsia="方正仿宋_GBK" w:cs="宋体" w:hint="eastAsia"/>
          <w:sz w:val="32"/>
          <w:szCs w:val="32"/>
          <w:shd w:val="clear" w:color="auto" w:fill="FFFFFF"/>
        </w:rPr>
        <w:t>应急保障用车</w:t>
      </w:r>
      <w:r>
        <w:rPr>
          <w:rFonts w:ascii="方正仿宋_GBK" w:eastAsia="方正仿宋_GBK" w:hAnsi="Times New Roman" w:hint="eastAsia"/>
          <w:bCs/>
          <w:sz w:val="32"/>
          <w:szCs w:val="32"/>
          <w:shd w:val="clear" w:color="auto" w:fill="FFFFFF"/>
        </w:rPr>
        <w:t>主要用于</w:t>
      </w:r>
      <w:r>
        <w:rPr>
          <w:rFonts w:ascii="方正仿宋_GBK" w:eastAsia="方正仿宋_GBK" w:hAnsi="Times New Roman" w:hint="eastAsia"/>
          <w:bCs/>
          <w:sz w:val="32"/>
          <w:szCs w:val="32"/>
        </w:rPr>
        <w:t>区内外因公出行、</w:t>
      </w:r>
      <w:r>
        <w:rPr>
          <w:rFonts w:ascii="方正仿宋_GBK" w:eastAsia="方正仿宋_GBK" w:hint="eastAsia"/>
          <w:color w:val="000000" w:themeColor="text1"/>
          <w:sz w:val="32"/>
          <w:szCs w:val="32"/>
        </w:rPr>
        <w:t>记者采访等工作所需</w:t>
      </w:r>
      <w:r w:rsidR="005741EF">
        <w:rPr>
          <w:rFonts w:ascii="方正仿宋_GBK" w:eastAsia="方正仿宋_GBK" w:hint="eastAsia"/>
          <w:color w:val="000000" w:themeColor="text1"/>
          <w:sz w:val="32"/>
          <w:szCs w:val="32"/>
        </w:rPr>
        <w:t>用车。</w:t>
      </w:r>
      <w:r>
        <w:rPr>
          <w:rFonts w:ascii="方正仿宋_GBK" w:eastAsia="方正仿宋_GBK" w:cs="宋体" w:hint="eastAsia"/>
          <w:sz w:val="32"/>
          <w:szCs w:val="32"/>
          <w:shd w:val="clear" w:color="auto" w:fill="FFFFFF"/>
        </w:rPr>
        <w:t xml:space="preserve"> </w:t>
      </w:r>
      <w:r>
        <w:rPr>
          <w:rFonts w:ascii="方正仿宋_GBK" w:eastAsia="方正仿宋_GBK" w:hAnsi="Times New Roman" w:hint="eastAsia"/>
          <w:b/>
          <w:bCs/>
          <w:sz w:val="32"/>
          <w:szCs w:val="32"/>
        </w:rPr>
        <w:t xml:space="preserve">  </w:t>
      </w:r>
    </w:p>
    <w:p w:rsidR="00231379" w:rsidRDefault="00FB38F3">
      <w:pPr>
        <w:spacing w:line="560" w:lineRule="exact"/>
        <w:ind w:firstLineChars="200" w:firstLine="643"/>
        <w:rPr>
          <w:rFonts w:ascii="方正仿宋_GBK" w:eastAsia="方正仿宋_GBK" w:hAnsi="Times New Roman"/>
          <w:bCs/>
          <w:sz w:val="32"/>
          <w:szCs w:val="32"/>
        </w:rPr>
      </w:pPr>
      <w:r>
        <w:rPr>
          <w:rFonts w:ascii="方正楷体_GBK" w:eastAsia="方正楷体_GBK" w:hAnsi="Times New Roman" w:hint="eastAsia"/>
          <w:b/>
          <w:bCs/>
          <w:sz w:val="32"/>
          <w:szCs w:val="32"/>
        </w:rPr>
        <w:t>（三）政府采购支出情况说明。</w:t>
      </w:r>
      <w:r>
        <w:rPr>
          <w:rFonts w:ascii="方正仿宋_GBK" w:eastAsia="方正仿宋_GBK" w:cs="宋体" w:hint="eastAsia"/>
          <w:sz w:val="32"/>
          <w:szCs w:val="32"/>
          <w:shd w:val="clear" w:color="auto" w:fill="FFFFFF"/>
        </w:rPr>
        <w:t>2018年度本部门政府采购支出总额65.38万元，其中：政府采购货物支出47.58万元、政府采购工程支出0.00万元、政府采购服务支出17.8万元。授予中小企业合同金额0万元，占政府采购支出总额的0%，其中：授予小微企业合同金额0万元，占政府采购支出总额的0%。主要用于采购</w:t>
      </w:r>
      <w:r>
        <w:rPr>
          <w:rFonts w:ascii="方正仿宋_GBK" w:eastAsia="方正仿宋_GBK" w:hAnsi="Times New Roman" w:hint="eastAsia"/>
          <w:bCs/>
          <w:sz w:val="32"/>
          <w:szCs w:val="32"/>
        </w:rPr>
        <w:t xml:space="preserve">照相机、电脑等相关采购。 </w:t>
      </w:r>
    </w:p>
    <w:p w:rsidR="00231379" w:rsidRDefault="00FB38F3">
      <w:pPr>
        <w:snapToGrid w:val="0"/>
        <w:spacing w:after="100" w:afterAutospacing="1" w:line="560" w:lineRule="exact"/>
        <w:rPr>
          <w:rFonts w:ascii="方正黑体_GBK" w:eastAsia="方正黑体_GBK" w:cs="宋体"/>
          <w:sz w:val="32"/>
          <w:szCs w:val="32"/>
        </w:rPr>
      </w:pPr>
      <w:r>
        <w:rPr>
          <w:rFonts w:cs="宋体" w:hint="eastAsia"/>
          <w:sz w:val="32"/>
          <w:szCs w:val="32"/>
          <w:shd w:val="clear" w:color="auto" w:fill="FFFFFF"/>
        </w:rPr>
        <w:t xml:space="preserve">   </w:t>
      </w:r>
      <w:r>
        <w:rPr>
          <w:rFonts w:ascii="方正黑体_GBK" w:eastAsia="方正黑体_GBK" w:cs="宋体" w:hint="eastAsia"/>
          <w:sz w:val="32"/>
          <w:szCs w:val="32"/>
          <w:shd w:val="clear" w:color="auto" w:fill="FFFFFF"/>
        </w:rPr>
        <w:t xml:space="preserve"> </w:t>
      </w:r>
      <w:r>
        <w:rPr>
          <w:rFonts w:ascii="方正黑体_GBK" w:eastAsia="方正黑体_GBK" w:hAnsi="Times New Roman" w:hint="eastAsia"/>
          <w:b/>
          <w:bCs/>
          <w:sz w:val="32"/>
          <w:szCs w:val="32"/>
        </w:rPr>
        <w:t>五、预算绩效管理情况说明</w:t>
      </w:r>
    </w:p>
    <w:p w:rsidR="00231379" w:rsidRDefault="00FB38F3">
      <w:pPr>
        <w:spacing w:line="560" w:lineRule="exact"/>
        <w:ind w:firstLineChars="100" w:firstLine="320"/>
        <w:rPr>
          <w:rFonts w:ascii="方正仿宋_GBK" w:eastAsia="方正仿宋_GBK"/>
          <w:sz w:val="32"/>
          <w:szCs w:val="32"/>
        </w:rPr>
      </w:pPr>
      <w:r>
        <w:rPr>
          <w:rFonts w:ascii="方正仿宋_GBK" w:eastAsia="方正仿宋_GBK" w:cs="宋体" w:hint="eastAsia"/>
          <w:color w:val="000000"/>
          <w:sz w:val="32"/>
          <w:szCs w:val="32"/>
        </w:rPr>
        <w:t>我社的绩效工资分为基础性绩效工资和奖励性绩效工资两部分。其中基础绩效工资占70%，奖励绩效工资占30%。基础绩效工资按区人社局核定的标准按月发放。</w:t>
      </w:r>
      <w:r>
        <w:rPr>
          <w:rFonts w:ascii="方正仿宋_GBK" w:eastAsia="方正仿宋_GBK" w:hint="eastAsia"/>
          <w:color w:val="000000"/>
          <w:sz w:val="32"/>
          <w:szCs w:val="32"/>
        </w:rPr>
        <w:t>奖励性绩效工资总额按区人社局、财政局核定的奖励绩效工资总额。</w:t>
      </w:r>
      <w:r>
        <w:rPr>
          <w:rFonts w:ascii="方正仿宋_GBK" w:eastAsia="方正仿宋_GBK" w:hAnsi="仿宋" w:cs="仿宋" w:hint="eastAsia"/>
          <w:bCs/>
          <w:color w:val="000000"/>
          <w:sz w:val="32"/>
          <w:szCs w:val="32"/>
          <w:shd w:val="pct10" w:color="auto" w:fill="FFFFFF"/>
        </w:rPr>
        <w:t>按照《</w:t>
      </w:r>
      <w:r>
        <w:rPr>
          <w:rFonts w:ascii="方正仿宋_GBK" w:eastAsia="方正仿宋_GBK" w:hint="eastAsia"/>
          <w:sz w:val="32"/>
          <w:szCs w:val="32"/>
        </w:rPr>
        <w:t>重庆市大足日报社绩效工资考核办法》规定。</w:t>
      </w:r>
      <w:r>
        <w:rPr>
          <w:rFonts w:ascii="方正仿宋_GBK" w:eastAsia="方正仿宋_GBK" w:hint="eastAsia"/>
          <w:color w:val="000000"/>
          <w:sz w:val="32"/>
          <w:szCs w:val="32"/>
        </w:rPr>
        <w:t>按照“多劳多得、不劳不得、优绩优</w:t>
      </w:r>
      <w:r>
        <w:rPr>
          <w:rFonts w:ascii="方正仿宋_GBK" w:eastAsia="方正仿宋_GBK" w:hint="eastAsia"/>
          <w:color w:val="000000"/>
          <w:sz w:val="32"/>
          <w:szCs w:val="32"/>
        </w:rPr>
        <w:lastRenderedPageBreak/>
        <w:t>酬”和“公平、公正、公开”的原则进行分配，与绩效考核挂钩，根据绩效考核情况每月发放。</w:t>
      </w:r>
    </w:p>
    <w:p w:rsidR="00231379" w:rsidRDefault="00FB38F3">
      <w:pPr>
        <w:snapToGrid w:val="0"/>
        <w:spacing w:after="100" w:afterAutospacing="1" w:line="560" w:lineRule="exact"/>
        <w:rPr>
          <w:rFonts w:ascii="方正楷体_GBK" w:eastAsia="方正楷体_GBK" w:cs="宋体"/>
          <w:sz w:val="32"/>
          <w:szCs w:val="32"/>
        </w:rPr>
      </w:pPr>
      <w:r>
        <w:rPr>
          <w:rFonts w:ascii="Times New Roman" w:hAnsi="Times New Roman"/>
          <w:b/>
          <w:bCs/>
          <w:sz w:val="32"/>
          <w:szCs w:val="32"/>
        </w:rPr>
        <w:t xml:space="preserve">  </w:t>
      </w:r>
      <w:r>
        <w:rPr>
          <w:rFonts w:ascii="方正楷体_GBK" w:eastAsia="方正楷体_GBK" w:hAnsi="Times New Roman" w:hint="eastAsia"/>
          <w:b/>
          <w:bCs/>
          <w:sz w:val="32"/>
          <w:szCs w:val="32"/>
        </w:rPr>
        <w:t>（一）预算绩效管理工作开展情况。</w:t>
      </w:r>
    </w:p>
    <w:p w:rsidR="00231379" w:rsidRDefault="00FB38F3">
      <w:pPr>
        <w:spacing w:line="560" w:lineRule="exact"/>
        <w:ind w:firstLineChars="50" w:firstLine="160"/>
        <w:rPr>
          <w:rFonts w:ascii="方正仿宋_GBK" w:eastAsia="方正仿宋_GBK"/>
          <w:bCs/>
          <w:sz w:val="32"/>
          <w:szCs w:val="32"/>
        </w:rPr>
      </w:pPr>
      <w:r>
        <w:rPr>
          <w:rFonts w:ascii="方正仿宋_GBK" w:eastAsia="方正仿宋_GBK" w:cs="宋体" w:hint="eastAsia"/>
          <w:sz w:val="32"/>
          <w:szCs w:val="32"/>
          <w:shd w:val="clear" w:color="auto" w:fill="FFFFFF"/>
        </w:rPr>
        <w:t xml:space="preserve">  根据预算绩效管理要求，本部门对</w:t>
      </w:r>
      <w:r>
        <w:rPr>
          <w:rFonts w:ascii="方正仿宋_GBK" w:eastAsia="方正仿宋_GBK" w:hAnsi="Times New Roman" w:hint="eastAsia"/>
          <w:b/>
          <w:bCs/>
          <w:sz w:val="32"/>
          <w:szCs w:val="32"/>
        </w:rPr>
        <w:t>2</w:t>
      </w:r>
      <w:r>
        <w:rPr>
          <w:rFonts w:ascii="方正仿宋_GBK" w:eastAsia="方正仿宋_GBK" w:cs="宋体" w:hint="eastAsia"/>
          <w:sz w:val="32"/>
          <w:szCs w:val="32"/>
          <w:shd w:val="clear" w:color="auto" w:fill="FFFFFF"/>
        </w:rPr>
        <w:t>个项目开展了绩效自评，涉及资金</w:t>
      </w:r>
      <w:r>
        <w:rPr>
          <w:rFonts w:ascii="方正仿宋_GBK" w:eastAsia="方正仿宋_GBK" w:hAnsi="Times New Roman" w:hint="eastAsia"/>
          <w:b/>
          <w:bCs/>
          <w:sz w:val="32"/>
          <w:szCs w:val="32"/>
        </w:rPr>
        <w:t>505.22</w:t>
      </w:r>
      <w:r>
        <w:rPr>
          <w:rFonts w:ascii="方正仿宋_GBK" w:eastAsia="方正仿宋_GBK" w:cs="宋体" w:hint="eastAsia"/>
          <w:sz w:val="32"/>
          <w:szCs w:val="32"/>
          <w:shd w:val="clear" w:color="auto" w:fill="FFFFFF"/>
        </w:rPr>
        <w:t>万元。对</w:t>
      </w:r>
      <w:r>
        <w:rPr>
          <w:rFonts w:ascii="方正仿宋_GBK" w:eastAsia="方正仿宋_GBK" w:hAnsi="Times New Roman" w:hint="eastAsia"/>
          <w:b/>
          <w:bCs/>
          <w:sz w:val="32"/>
          <w:szCs w:val="32"/>
        </w:rPr>
        <w:t>2</w:t>
      </w:r>
      <w:r>
        <w:rPr>
          <w:rFonts w:ascii="方正仿宋_GBK" w:eastAsia="方正仿宋_GBK" w:cs="宋体" w:hint="eastAsia"/>
          <w:sz w:val="32"/>
          <w:szCs w:val="32"/>
          <w:shd w:val="clear" w:color="auto" w:fill="FFFFFF"/>
        </w:rPr>
        <w:t>个项目开展了重点绩效评价，涉及资金</w:t>
      </w:r>
      <w:r>
        <w:rPr>
          <w:rFonts w:ascii="方正仿宋_GBK" w:eastAsia="方正仿宋_GBK" w:hAnsi="Times New Roman" w:hint="eastAsia"/>
          <w:b/>
          <w:bCs/>
          <w:sz w:val="32"/>
          <w:szCs w:val="32"/>
        </w:rPr>
        <w:t>505.22</w:t>
      </w:r>
      <w:r>
        <w:rPr>
          <w:rFonts w:ascii="方正仿宋_GBK" w:eastAsia="方正仿宋_GBK" w:cs="宋体" w:hint="eastAsia"/>
          <w:sz w:val="32"/>
          <w:szCs w:val="32"/>
          <w:shd w:val="clear" w:color="auto" w:fill="FFFFFF"/>
        </w:rPr>
        <w:t>万元，从评价情况来看，</w:t>
      </w:r>
      <w:r>
        <w:rPr>
          <w:rFonts w:ascii="方正仿宋_GBK" w:eastAsia="方正仿宋_GBK" w:hAnsi="方正仿宋_GBK" w:cs="方正仿宋_GBK" w:hint="eastAsia"/>
          <w:sz w:val="32"/>
          <w:szCs w:val="32"/>
        </w:rPr>
        <w:t>我社两个项目围绕</w:t>
      </w:r>
      <w:r>
        <w:rPr>
          <w:rFonts w:ascii="方正仿宋_GBK" w:eastAsia="方正仿宋_GBK" w:hint="eastAsia"/>
          <w:sz w:val="32"/>
          <w:szCs w:val="32"/>
        </w:rPr>
        <w:t>编辑出版《大足日报》和</w:t>
      </w:r>
      <w:r>
        <w:rPr>
          <w:rFonts w:ascii="方正仿宋_GBK" w:eastAsia="方正仿宋_GBK" w:cs="宋体" w:hint="eastAsia"/>
          <w:sz w:val="32"/>
          <w:szCs w:val="32"/>
        </w:rPr>
        <w:t>《大足网》、《掌上大足》、《大足新闻》微信公众号、《昌州大讲堂》的日常维护。</w:t>
      </w:r>
      <w:r>
        <w:rPr>
          <w:rFonts w:ascii="方正仿宋_GBK" w:eastAsia="方正仿宋_GBK" w:hint="eastAsia"/>
          <w:sz w:val="32"/>
          <w:szCs w:val="32"/>
        </w:rPr>
        <w:t>全年编辑出版《大足日报》260期、1040个版面，刊发稿件12000余条（幅），迅速、及时传递了区委、区政府声音和展示了大足发展的新成果。</w:t>
      </w:r>
      <w:r>
        <w:rPr>
          <w:rFonts w:ascii="方正仿宋_GBK" w:eastAsia="方正仿宋_GBK" w:hint="eastAsia"/>
          <w:bCs/>
          <w:sz w:val="32"/>
          <w:szCs w:val="32"/>
        </w:rPr>
        <w:t>《大足日报》与新媒体《大足网》、《掌上大足APP》、《大足新闻微信公众号》深度融合，呈现出“一次采集、多种生成、多元传播”的全媒体发布格局，编发APP稿件近9000条（幅），微信200多期（幅）。</w:t>
      </w:r>
      <w:r>
        <w:rPr>
          <w:rFonts w:ascii="方正仿宋_GBK" w:eastAsia="方正仿宋_GBK" w:hint="eastAsia"/>
          <w:sz w:val="32"/>
          <w:szCs w:val="32"/>
        </w:rPr>
        <w:t>《大足日报》连续10年荣获“重庆市区县报综合质量考核优秀区县报”荣誉。</w:t>
      </w:r>
      <w:r>
        <w:rPr>
          <w:rFonts w:ascii="方正仿宋_GBK" w:eastAsia="方正仿宋_GBK" w:hint="eastAsia"/>
          <w:bCs/>
          <w:sz w:val="32"/>
          <w:szCs w:val="32"/>
        </w:rPr>
        <w:t>大足网日点击量达5万人次，掌上大足客户端用户达19万户，其中注册用户11万户，成功接入全市APP统一平台。大足新闻微信公众号已有粉丝6万人。</w:t>
      </w:r>
    </w:p>
    <w:p w:rsidR="00231379" w:rsidRDefault="00FB38F3">
      <w:pPr>
        <w:snapToGrid w:val="0"/>
        <w:spacing w:after="100" w:afterAutospacing="1" w:line="560" w:lineRule="exact"/>
        <w:ind w:firstLineChars="50" w:firstLine="161"/>
        <w:rPr>
          <w:rFonts w:ascii="方正黑体_GBK" w:eastAsia="方正黑体_GBK" w:cs="宋体"/>
          <w:sz w:val="32"/>
          <w:szCs w:val="32"/>
        </w:rPr>
      </w:pPr>
      <w:r>
        <w:rPr>
          <w:rFonts w:ascii="方正黑体_GBK" w:eastAsia="方正黑体_GBK" w:hAnsi="Times New Roman" w:hint="eastAsia"/>
          <w:b/>
          <w:bCs/>
          <w:sz w:val="32"/>
          <w:szCs w:val="32"/>
        </w:rPr>
        <w:t>六、专业名词解释</w:t>
      </w:r>
    </w:p>
    <w:p w:rsidR="00231379" w:rsidRDefault="00FB38F3">
      <w:pPr>
        <w:snapToGrid w:val="0"/>
        <w:spacing w:after="100" w:afterAutospacing="1" w:line="560" w:lineRule="exact"/>
        <w:rPr>
          <w:rFonts w:ascii="方正仿宋_GBK" w:eastAsia="方正仿宋_GBK" w:cs="宋体"/>
          <w:sz w:val="32"/>
          <w:szCs w:val="32"/>
        </w:rPr>
      </w:pPr>
      <w:r>
        <w:rPr>
          <w:rFonts w:cs="宋体" w:hint="eastAsia"/>
          <w:sz w:val="32"/>
          <w:szCs w:val="32"/>
          <w:shd w:val="clear" w:color="auto" w:fill="FFFFFF"/>
        </w:rPr>
        <w:t xml:space="preserve">  </w:t>
      </w:r>
      <w:r>
        <w:rPr>
          <w:rFonts w:ascii="方正楷体_GBK" w:eastAsia="方正楷体_GBK" w:hAnsi="Times New Roman" w:hint="eastAsia"/>
          <w:b/>
          <w:bCs/>
          <w:sz w:val="32"/>
          <w:szCs w:val="32"/>
        </w:rPr>
        <w:t xml:space="preserve">  （一）财政拨款收入</w:t>
      </w:r>
      <w:r>
        <w:rPr>
          <w:rFonts w:ascii="方正楷体_GBK" w:eastAsia="方正楷体_GBK" w:cs="宋体" w:hint="eastAsia"/>
          <w:sz w:val="32"/>
          <w:szCs w:val="32"/>
          <w:shd w:val="clear" w:color="auto" w:fill="FFFFFF"/>
        </w:rPr>
        <w:t>：</w:t>
      </w:r>
      <w:r>
        <w:rPr>
          <w:rFonts w:ascii="方正仿宋_GBK" w:eastAsia="方正仿宋_GBK" w:cs="宋体" w:hint="eastAsia"/>
          <w:sz w:val="32"/>
          <w:szCs w:val="32"/>
          <w:shd w:val="clear" w:color="auto" w:fill="FFFFFF"/>
        </w:rPr>
        <w:t>指本年度从本级财政部门取得的财政拨款，包括一般公共预算财政拨款和政府性基金预算财政拨款。</w:t>
      </w:r>
    </w:p>
    <w:p w:rsidR="00231379" w:rsidRDefault="00FB38F3">
      <w:pPr>
        <w:snapToGrid w:val="0"/>
        <w:spacing w:after="100" w:afterAutospacing="1" w:line="560" w:lineRule="exact"/>
        <w:rPr>
          <w:rFonts w:ascii="方正仿宋_GBK" w:eastAsia="方正仿宋_GBK" w:cs="宋体"/>
          <w:sz w:val="32"/>
          <w:szCs w:val="32"/>
        </w:rPr>
      </w:pPr>
      <w:r>
        <w:rPr>
          <w:rFonts w:ascii="方正楷体_GBK" w:eastAsia="方正楷体_GBK" w:hAnsi="Times New Roman" w:hint="eastAsia"/>
          <w:b/>
          <w:bCs/>
          <w:sz w:val="32"/>
          <w:szCs w:val="32"/>
        </w:rPr>
        <w:lastRenderedPageBreak/>
        <w:t xml:space="preserve">  （二）事业收入</w:t>
      </w:r>
      <w:r>
        <w:rPr>
          <w:rFonts w:ascii="方正楷体_GBK" w:eastAsia="方正楷体_GBK" w:cs="宋体" w:hint="eastAsia"/>
          <w:sz w:val="32"/>
          <w:szCs w:val="32"/>
          <w:shd w:val="clear" w:color="auto" w:fill="FFFFFF"/>
        </w:rPr>
        <w:t>：</w:t>
      </w:r>
      <w:r>
        <w:rPr>
          <w:rFonts w:ascii="方正仿宋_GBK" w:eastAsia="方正仿宋_GBK" w:cs="宋体" w:hint="eastAsia"/>
          <w:sz w:val="32"/>
          <w:szCs w:val="32"/>
          <w:shd w:val="clear" w:color="auto" w:fill="FFFFFF"/>
        </w:rPr>
        <w:t>指事业单位开展专业业务活动及其辅助活动取得的收入；事业单位收到的财政专户实际核拨的教育收费等资金在此反映。</w:t>
      </w:r>
    </w:p>
    <w:p w:rsidR="00231379" w:rsidRDefault="00FB38F3">
      <w:pPr>
        <w:snapToGrid w:val="0"/>
        <w:spacing w:after="100" w:afterAutospacing="1" w:line="560" w:lineRule="exact"/>
        <w:rPr>
          <w:rFonts w:ascii="方正仿宋_GBK" w:eastAsia="方正仿宋_GBK" w:cs="宋体"/>
          <w:sz w:val="32"/>
          <w:szCs w:val="32"/>
        </w:rPr>
      </w:pPr>
      <w:r>
        <w:rPr>
          <w:rFonts w:ascii="方正仿宋_GBK" w:eastAsia="方正仿宋_GBK" w:hAnsi="Times New Roman" w:hint="eastAsia"/>
          <w:b/>
          <w:bCs/>
          <w:sz w:val="32"/>
          <w:szCs w:val="32"/>
        </w:rPr>
        <w:t xml:space="preserve">  </w:t>
      </w:r>
      <w:r>
        <w:rPr>
          <w:rFonts w:ascii="方正楷体_GBK" w:eastAsia="方正楷体_GBK" w:hAnsi="Times New Roman" w:hint="eastAsia"/>
          <w:b/>
          <w:bCs/>
          <w:sz w:val="32"/>
          <w:szCs w:val="32"/>
        </w:rPr>
        <w:t>（三）经营收入</w:t>
      </w:r>
      <w:r>
        <w:rPr>
          <w:rFonts w:ascii="方正楷体_GBK" w:eastAsia="方正楷体_GBK" w:cs="宋体" w:hint="eastAsia"/>
          <w:sz w:val="32"/>
          <w:szCs w:val="32"/>
          <w:shd w:val="clear" w:color="auto" w:fill="FFFFFF"/>
        </w:rPr>
        <w:t>：</w:t>
      </w:r>
      <w:r>
        <w:rPr>
          <w:rFonts w:ascii="方正仿宋_GBK" w:eastAsia="方正仿宋_GBK" w:cs="宋体" w:hint="eastAsia"/>
          <w:sz w:val="32"/>
          <w:szCs w:val="32"/>
          <w:shd w:val="clear" w:color="auto" w:fill="FFFFFF"/>
        </w:rPr>
        <w:t>指事业单位在专业业务活动及其辅助活动之外开展非独立核算经营活动取得的收入。</w:t>
      </w:r>
    </w:p>
    <w:p w:rsidR="00231379" w:rsidRDefault="00FB38F3">
      <w:pPr>
        <w:snapToGrid w:val="0"/>
        <w:spacing w:after="100" w:afterAutospacing="1" w:line="560" w:lineRule="exact"/>
        <w:rPr>
          <w:rFonts w:ascii="方正仿宋_GBK" w:eastAsia="方正仿宋_GBK" w:cs="宋体"/>
          <w:sz w:val="32"/>
          <w:szCs w:val="32"/>
        </w:rPr>
      </w:pPr>
      <w:r>
        <w:rPr>
          <w:rFonts w:ascii="方正仿宋_GBK" w:eastAsia="方正仿宋_GBK" w:hAnsi="Times New Roman" w:hint="eastAsia"/>
          <w:b/>
          <w:bCs/>
          <w:sz w:val="32"/>
          <w:szCs w:val="32"/>
        </w:rPr>
        <w:t xml:space="preserve"> </w:t>
      </w:r>
      <w:r>
        <w:rPr>
          <w:rFonts w:ascii="方正楷体_GBK" w:eastAsia="方正楷体_GBK" w:hAnsi="Times New Roman" w:hint="eastAsia"/>
          <w:b/>
          <w:bCs/>
          <w:sz w:val="32"/>
          <w:szCs w:val="32"/>
        </w:rPr>
        <w:t xml:space="preserve"> （四）其他收入</w:t>
      </w:r>
      <w:r>
        <w:rPr>
          <w:rFonts w:ascii="方正楷体_GBK" w:eastAsia="方正楷体_GBK" w:cs="宋体" w:hint="eastAsia"/>
          <w:sz w:val="32"/>
          <w:szCs w:val="32"/>
          <w:shd w:val="clear" w:color="auto" w:fill="FFFFFF"/>
        </w:rPr>
        <w:t>：</w:t>
      </w:r>
      <w:r>
        <w:rPr>
          <w:rFonts w:ascii="方正仿宋_GBK" w:eastAsia="方正仿宋_GBK" w:cs="宋体"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rsidR="00231379" w:rsidRDefault="00FB38F3">
      <w:pPr>
        <w:snapToGrid w:val="0"/>
        <w:spacing w:after="100" w:afterAutospacing="1" w:line="560" w:lineRule="exact"/>
        <w:rPr>
          <w:rFonts w:ascii="方正仿宋_GBK" w:eastAsia="方正仿宋_GBK" w:cs="宋体"/>
          <w:sz w:val="32"/>
          <w:szCs w:val="32"/>
        </w:rPr>
      </w:pPr>
      <w:r>
        <w:rPr>
          <w:rFonts w:ascii="方正仿宋_GBK" w:eastAsia="方正仿宋_GBK" w:hAnsi="Times New Roman" w:hint="eastAsia"/>
          <w:b/>
          <w:bCs/>
          <w:sz w:val="32"/>
          <w:szCs w:val="32"/>
        </w:rPr>
        <w:t xml:space="preserve"> </w:t>
      </w:r>
      <w:r>
        <w:rPr>
          <w:rFonts w:ascii="方正楷体_GBK" w:eastAsia="方正楷体_GBK" w:hAnsi="Times New Roman" w:hint="eastAsia"/>
          <w:b/>
          <w:bCs/>
          <w:sz w:val="32"/>
          <w:szCs w:val="32"/>
        </w:rPr>
        <w:t xml:space="preserve"> （五）用事业基金弥补收支差额</w:t>
      </w:r>
      <w:r>
        <w:rPr>
          <w:rFonts w:ascii="方正楷体_GBK" w:eastAsia="方正楷体_GBK" w:cs="宋体" w:hint="eastAsia"/>
          <w:sz w:val="32"/>
          <w:szCs w:val="32"/>
          <w:shd w:val="clear" w:color="auto" w:fill="FFFFFF"/>
        </w:rPr>
        <w:t>：</w:t>
      </w:r>
      <w:r>
        <w:rPr>
          <w:rFonts w:ascii="方正仿宋_GBK" w:eastAsia="方正仿宋_GBK" w:cs="宋体" w:hint="eastAsia"/>
          <w:sz w:val="32"/>
          <w:szCs w:val="32"/>
          <w:shd w:val="clear" w:color="auto" w:fill="FFFFFF"/>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rsidR="00231379" w:rsidRDefault="00FB38F3">
      <w:pPr>
        <w:snapToGrid w:val="0"/>
        <w:spacing w:after="100" w:afterAutospacing="1" w:line="560" w:lineRule="exact"/>
        <w:rPr>
          <w:rFonts w:ascii="方正仿宋_GBK" w:eastAsia="方正仿宋_GBK" w:cs="宋体"/>
          <w:sz w:val="32"/>
          <w:szCs w:val="32"/>
        </w:rPr>
      </w:pPr>
      <w:r>
        <w:rPr>
          <w:rFonts w:ascii="方正仿宋_GBK" w:eastAsia="方正仿宋_GBK" w:hAnsi="Times New Roman" w:hint="eastAsia"/>
          <w:b/>
          <w:bCs/>
          <w:sz w:val="32"/>
          <w:szCs w:val="32"/>
        </w:rPr>
        <w:t xml:space="preserve">  </w:t>
      </w:r>
      <w:r>
        <w:rPr>
          <w:rFonts w:ascii="方正楷体_GBK" w:eastAsia="方正楷体_GBK" w:hAnsi="Times New Roman" w:hint="eastAsia"/>
          <w:b/>
          <w:bCs/>
          <w:sz w:val="32"/>
          <w:szCs w:val="32"/>
        </w:rPr>
        <w:t>（六）年初结转和结余</w:t>
      </w:r>
      <w:r>
        <w:rPr>
          <w:rFonts w:ascii="方正楷体_GBK" w:eastAsia="方正楷体_GBK" w:cs="宋体" w:hint="eastAsia"/>
          <w:sz w:val="32"/>
          <w:szCs w:val="32"/>
          <w:shd w:val="clear" w:color="auto" w:fill="FFFFFF"/>
        </w:rPr>
        <w:t>：</w:t>
      </w:r>
      <w:r>
        <w:rPr>
          <w:rFonts w:ascii="方正仿宋_GBK" w:eastAsia="方正仿宋_GBK" w:cs="宋体" w:hint="eastAsia"/>
          <w:sz w:val="32"/>
          <w:szCs w:val="32"/>
          <w:shd w:val="clear" w:color="auto" w:fill="FFFFFF"/>
        </w:rPr>
        <w:t>指单位上年结转本年使用的基本支出结转、项目支出结转和结余、经营结余。不包括事业单位净资产项下的事业基金和专用基金。</w:t>
      </w:r>
    </w:p>
    <w:p w:rsidR="00231379" w:rsidRDefault="00FB38F3">
      <w:pPr>
        <w:snapToGrid w:val="0"/>
        <w:spacing w:after="100" w:afterAutospacing="1" w:line="560" w:lineRule="exact"/>
        <w:rPr>
          <w:rFonts w:ascii="方正仿宋_GBK" w:eastAsia="方正仿宋_GBK" w:cs="宋体"/>
          <w:sz w:val="32"/>
          <w:szCs w:val="32"/>
        </w:rPr>
      </w:pPr>
      <w:r>
        <w:rPr>
          <w:rFonts w:ascii="方正仿宋_GBK" w:eastAsia="方正仿宋_GBK" w:hAnsi="Times New Roman" w:hint="eastAsia"/>
          <w:b/>
          <w:bCs/>
          <w:sz w:val="32"/>
          <w:szCs w:val="32"/>
        </w:rPr>
        <w:lastRenderedPageBreak/>
        <w:t xml:space="preserve">  </w:t>
      </w:r>
      <w:r>
        <w:rPr>
          <w:rFonts w:ascii="方正楷体_GBK" w:eastAsia="方正楷体_GBK" w:hAnsi="Times New Roman" w:hint="eastAsia"/>
          <w:b/>
          <w:bCs/>
          <w:sz w:val="32"/>
          <w:szCs w:val="32"/>
        </w:rPr>
        <w:t>（七）结余分配</w:t>
      </w:r>
      <w:r>
        <w:rPr>
          <w:rFonts w:ascii="方正楷体_GBK" w:eastAsia="方正楷体_GBK" w:cs="宋体" w:hint="eastAsia"/>
          <w:sz w:val="32"/>
          <w:szCs w:val="32"/>
          <w:shd w:val="clear" w:color="auto" w:fill="FFFFFF"/>
        </w:rPr>
        <w:t>：</w:t>
      </w:r>
      <w:r>
        <w:rPr>
          <w:rFonts w:ascii="方正仿宋_GBK" w:eastAsia="方正仿宋_GBK" w:cs="宋体" w:hint="eastAsia"/>
          <w:sz w:val="32"/>
          <w:szCs w:val="32"/>
          <w:shd w:val="clear" w:color="auto" w:fill="FFFFFF"/>
        </w:rPr>
        <w:t>指单位当年结余的分配情况。根据《关于事业单位提取专用基金比例问题的通知》（财教[2012]32号）规定，事业单位职工福利基金的提取比例，在单位年度非财政拨款结余的40%以内确定，国家另有规定的从其规定。</w:t>
      </w:r>
    </w:p>
    <w:p w:rsidR="00231379" w:rsidRDefault="00FB38F3">
      <w:pPr>
        <w:snapToGrid w:val="0"/>
        <w:spacing w:after="100" w:afterAutospacing="1" w:line="560" w:lineRule="exact"/>
        <w:rPr>
          <w:rFonts w:ascii="方正仿宋_GBK" w:eastAsia="方正仿宋_GBK" w:cs="宋体"/>
          <w:sz w:val="32"/>
          <w:szCs w:val="32"/>
        </w:rPr>
      </w:pPr>
      <w:r>
        <w:rPr>
          <w:rFonts w:ascii="方正仿宋_GBK" w:eastAsia="方正仿宋_GBK" w:hAnsi="Times New Roman" w:hint="eastAsia"/>
          <w:b/>
          <w:bCs/>
          <w:sz w:val="32"/>
          <w:szCs w:val="32"/>
        </w:rPr>
        <w:t xml:space="preserve">  </w:t>
      </w:r>
      <w:r>
        <w:rPr>
          <w:rFonts w:ascii="方正楷体_GBK" w:eastAsia="方正楷体_GBK" w:hAnsi="Times New Roman" w:hint="eastAsia"/>
          <w:b/>
          <w:bCs/>
          <w:sz w:val="32"/>
          <w:szCs w:val="32"/>
        </w:rPr>
        <w:t>（八）年末结转和结余</w:t>
      </w:r>
      <w:r>
        <w:rPr>
          <w:rFonts w:ascii="方正楷体_GBK" w:eastAsia="方正楷体_GBK" w:cs="宋体" w:hint="eastAsia"/>
          <w:sz w:val="32"/>
          <w:szCs w:val="32"/>
          <w:shd w:val="clear" w:color="auto" w:fill="FFFFFF"/>
        </w:rPr>
        <w:t>：</w:t>
      </w:r>
      <w:r>
        <w:rPr>
          <w:rFonts w:ascii="方正仿宋_GBK" w:eastAsia="方正仿宋_GBK" w:cs="宋体" w:hint="eastAsia"/>
          <w:sz w:val="32"/>
          <w:szCs w:val="32"/>
          <w:shd w:val="clear" w:color="auto" w:fill="FFFFFF"/>
        </w:rPr>
        <w:t>指单位结转下年的基本支出结转、项目支出结转和结余、经营结余。不包括事业单位净资产项下的事业基金和专用基金。</w:t>
      </w:r>
    </w:p>
    <w:p w:rsidR="00231379" w:rsidRDefault="00FB38F3">
      <w:pPr>
        <w:snapToGrid w:val="0"/>
        <w:spacing w:after="100" w:afterAutospacing="1" w:line="560" w:lineRule="exact"/>
        <w:rPr>
          <w:rFonts w:ascii="方正仿宋_GBK" w:eastAsia="方正仿宋_GBK" w:cs="宋体"/>
          <w:sz w:val="32"/>
          <w:szCs w:val="32"/>
        </w:rPr>
      </w:pPr>
      <w:r>
        <w:rPr>
          <w:rFonts w:ascii="方正仿宋_GBK" w:eastAsia="方正仿宋_GBK" w:hAnsi="Times New Roman" w:hint="eastAsia"/>
          <w:b/>
          <w:bCs/>
          <w:sz w:val="32"/>
          <w:szCs w:val="32"/>
        </w:rPr>
        <w:t xml:space="preserve">  </w:t>
      </w:r>
      <w:r>
        <w:rPr>
          <w:rFonts w:ascii="方正楷体_GBK" w:eastAsia="方正楷体_GBK" w:hAnsi="Times New Roman" w:hint="eastAsia"/>
          <w:b/>
          <w:bCs/>
          <w:sz w:val="32"/>
          <w:szCs w:val="32"/>
        </w:rPr>
        <w:t>（九）基本支出</w:t>
      </w:r>
      <w:r>
        <w:rPr>
          <w:rFonts w:ascii="方正楷体_GBK" w:eastAsia="方正楷体_GBK" w:cs="宋体" w:hint="eastAsia"/>
          <w:sz w:val="32"/>
          <w:szCs w:val="32"/>
          <w:shd w:val="clear" w:color="auto" w:fill="FFFFFF"/>
        </w:rPr>
        <w:t>：</w:t>
      </w:r>
      <w:r>
        <w:rPr>
          <w:rFonts w:ascii="方正仿宋_GBK" w:eastAsia="方正仿宋_GBK" w:cs="宋体"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231379" w:rsidRDefault="00FB38F3">
      <w:pPr>
        <w:snapToGrid w:val="0"/>
        <w:spacing w:after="100" w:afterAutospacing="1" w:line="560" w:lineRule="exact"/>
        <w:rPr>
          <w:rFonts w:ascii="方正仿宋_GBK" w:eastAsia="方正仿宋_GBK" w:cs="宋体"/>
          <w:sz w:val="32"/>
          <w:szCs w:val="32"/>
        </w:rPr>
      </w:pPr>
      <w:r>
        <w:rPr>
          <w:rFonts w:ascii="方正仿宋_GBK" w:eastAsia="方正仿宋_GBK" w:hAnsi="Times New Roman" w:hint="eastAsia"/>
          <w:b/>
          <w:bCs/>
          <w:sz w:val="32"/>
          <w:szCs w:val="32"/>
        </w:rPr>
        <w:t xml:space="preserve"> </w:t>
      </w:r>
      <w:r>
        <w:rPr>
          <w:rFonts w:ascii="方正楷体_GBK" w:eastAsia="方正楷体_GBK" w:hAnsi="Times New Roman" w:hint="eastAsia"/>
          <w:b/>
          <w:bCs/>
          <w:sz w:val="32"/>
          <w:szCs w:val="32"/>
        </w:rPr>
        <w:t xml:space="preserve"> （十）项目支出</w:t>
      </w:r>
      <w:r>
        <w:rPr>
          <w:rFonts w:ascii="方正楷体_GBK" w:eastAsia="方正楷体_GBK" w:cs="宋体" w:hint="eastAsia"/>
          <w:sz w:val="32"/>
          <w:szCs w:val="32"/>
          <w:shd w:val="clear" w:color="auto" w:fill="FFFFFF"/>
        </w:rPr>
        <w:t>：</w:t>
      </w:r>
      <w:r>
        <w:rPr>
          <w:rFonts w:ascii="方正仿宋_GBK" w:eastAsia="方正仿宋_GBK" w:cs="宋体" w:hint="eastAsia"/>
          <w:sz w:val="32"/>
          <w:szCs w:val="32"/>
          <w:shd w:val="clear" w:color="auto" w:fill="FFFFFF"/>
        </w:rPr>
        <w:t>指在基本支出之外为完成特定行政任务和事业发展目标所发生的支出。</w:t>
      </w:r>
    </w:p>
    <w:p w:rsidR="00231379" w:rsidRDefault="00FB38F3">
      <w:pPr>
        <w:snapToGrid w:val="0"/>
        <w:spacing w:after="100" w:afterAutospacing="1" w:line="560" w:lineRule="exact"/>
        <w:rPr>
          <w:rFonts w:ascii="方正仿宋_GBK" w:eastAsia="方正仿宋_GBK" w:cs="宋体"/>
          <w:sz w:val="32"/>
          <w:szCs w:val="32"/>
        </w:rPr>
      </w:pPr>
      <w:r>
        <w:rPr>
          <w:rFonts w:ascii="方正仿宋_GBK" w:eastAsia="方正仿宋_GBK" w:hAnsi="Times New Roman" w:hint="eastAsia"/>
          <w:b/>
          <w:bCs/>
          <w:sz w:val="32"/>
          <w:szCs w:val="32"/>
        </w:rPr>
        <w:t xml:space="preserve">  </w:t>
      </w:r>
      <w:r>
        <w:rPr>
          <w:rFonts w:ascii="方正楷体_GBK" w:eastAsia="方正楷体_GBK" w:hAnsi="Times New Roman" w:hint="eastAsia"/>
          <w:b/>
          <w:bCs/>
          <w:sz w:val="32"/>
          <w:szCs w:val="32"/>
        </w:rPr>
        <w:t>（十一）经营支出</w:t>
      </w:r>
      <w:r>
        <w:rPr>
          <w:rFonts w:ascii="方正楷体_GBK" w:eastAsia="方正楷体_GBK" w:cs="宋体" w:hint="eastAsia"/>
          <w:sz w:val="32"/>
          <w:szCs w:val="32"/>
          <w:shd w:val="clear" w:color="auto" w:fill="FFFFFF"/>
        </w:rPr>
        <w:t>：</w:t>
      </w:r>
      <w:r>
        <w:rPr>
          <w:rFonts w:ascii="方正仿宋_GBK" w:eastAsia="方正仿宋_GBK" w:cs="宋体" w:hint="eastAsia"/>
          <w:sz w:val="32"/>
          <w:szCs w:val="32"/>
          <w:shd w:val="clear" w:color="auto" w:fill="FFFFFF"/>
        </w:rPr>
        <w:t>指事业单位在专业业务活动及其辅助活动之外开展非独立核算经营活动发生的支出。</w:t>
      </w:r>
    </w:p>
    <w:p w:rsidR="00231379" w:rsidRDefault="00FB38F3">
      <w:pPr>
        <w:snapToGrid w:val="0"/>
        <w:spacing w:after="100" w:afterAutospacing="1" w:line="560" w:lineRule="exact"/>
        <w:rPr>
          <w:rFonts w:ascii="方正仿宋_GBK" w:eastAsia="方正仿宋_GBK" w:cs="宋体"/>
          <w:sz w:val="32"/>
          <w:szCs w:val="32"/>
        </w:rPr>
      </w:pPr>
      <w:r>
        <w:rPr>
          <w:rFonts w:ascii="方正仿宋_GBK" w:eastAsia="方正仿宋_GBK" w:hAnsi="Times New Roman" w:hint="eastAsia"/>
          <w:b/>
          <w:bCs/>
          <w:sz w:val="32"/>
          <w:szCs w:val="32"/>
        </w:rPr>
        <w:t xml:space="preserve">  </w:t>
      </w:r>
      <w:r>
        <w:rPr>
          <w:rFonts w:ascii="方正楷体_GBK" w:eastAsia="方正楷体_GBK" w:hAnsi="Times New Roman" w:hint="eastAsia"/>
          <w:b/>
          <w:bCs/>
          <w:sz w:val="32"/>
          <w:szCs w:val="32"/>
        </w:rPr>
        <w:t>（十二）“三公”经费</w:t>
      </w:r>
      <w:r>
        <w:rPr>
          <w:rFonts w:ascii="方正楷体_GBK" w:eastAsia="方正楷体_GBK" w:cs="宋体" w:hint="eastAsia"/>
          <w:sz w:val="32"/>
          <w:szCs w:val="32"/>
          <w:shd w:val="clear" w:color="auto" w:fill="FFFFFF"/>
        </w:rPr>
        <w:t>：</w:t>
      </w:r>
      <w:r>
        <w:rPr>
          <w:rFonts w:ascii="方正仿宋_GBK" w:eastAsia="方正仿宋_GBK" w:cs="宋体" w:hint="eastAsia"/>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w:t>
      </w:r>
      <w:r>
        <w:rPr>
          <w:rFonts w:ascii="方正仿宋_GBK" w:eastAsia="方正仿宋_GBK" w:cs="宋体" w:hint="eastAsia"/>
          <w:sz w:val="32"/>
          <w:szCs w:val="32"/>
          <w:shd w:val="clear" w:color="auto" w:fill="FFFFFF"/>
        </w:rPr>
        <w:lastRenderedPageBreak/>
        <w:t>务用车运行维护费反映单位按规定保留的公务用车燃料费、维修费、过路过桥费、保险费、安全奖励费用等支出；公务接待费反映单位按规定开支的各类公务接待（含外宾接待）支出。</w:t>
      </w:r>
    </w:p>
    <w:p w:rsidR="00231379" w:rsidRDefault="00FB38F3">
      <w:pPr>
        <w:snapToGrid w:val="0"/>
        <w:spacing w:after="100" w:afterAutospacing="1" w:line="560" w:lineRule="exact"/>
        <w:rPr>
          <w:rFonts w:ascii="方正仿宋_GBK" w:eastAsia="方正仿宋_GBK" w:cs="宋体"/>
          <w:sz w:val="32"/>
          <w:szCs w:val="32"/>
        </w:rPr>
      </w:pPr>
      <w:r>
        <w:rPr>
          <w:rFonts w:ascii="方正仿宋_GBK" w:eastAsia="方正仿宋_GBK" w:hAnsi="Times New Roman" w:hint="eastAsia"/>
          <w:b/>
          <w:bCs/>
          <w:sz w:val="32"/>
          <w:szCs w:val="32"/>
        </w:rPr>
        <w:t xml:space="preserve">  </w:t>
      </w:r>
      <w:r>
        <w:rPr>
          <w:rFonts w:ascii="方正楷体_GBK" w:eastAsia="方正楷体_GBK" w:hAnsi="Times New Roman" w:hint="eastAsia"/>
          <w:b/>
          <w:bCs/>
          <w:sz w:val="32"/>
          <w:szCs w:val="32"/>
        </w:rPr>
        <w:t>（十三）机关运行经费</w:t>
      </w:r>
      <w:r>
        <w:rPr>
          <w:rFonts w:ascii="方正楷体_GBK" w:eastAsia="方正楷体_GBK" w:cs="宋体" w:hint="eastAsia"/>
          <w:sz w:val="32"/>
          <w:szCs w:val="32"/>
          <w:shd w:val="clear" w:color="auto" w:fill="FFFFFF"/>
        </w:rPr>
        <w:t>：</w:t>
      </w:r>
      <w:r>
        <w:rPr>
          <w:rFonts w:ascii="方正仿宋_GBK" w:eastAsia="方正仿宋_GBK" w:cs="宋体"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231379" w:rsidRDefault="00FB38F3">
      <w:pPr>
        <w:snapToGrid w:val="0"/>
        <w:spacing w:after="100" w:afterAutospacing="1" w:line="560" w:lineRule="exact"/>
        <w:rPr>
          <w:rFonts w:ascii="方正仿宋_GBK" w:eastAsia="方正仿宋_GBK" w:cs="宋体"/>
          <w:sz w:val="32"/>
          <w:szCs w:val="32"/>
        </w:rPr>
      </w:pPr>
      <w:r>
        <w:rPr>
          <w:rFonts w:ascii="方正仿宋_GBK" w:eastAsia="方正仿宋_GBK" w:hAnsi="Times New Roman" w:hint="eastAsia"/>
          <w:b/>
          <w:bCs/>
          <w:sz w:val="32"/>
          <w:szCs w:val="32"/>
        </w:rPr>
        <w:t xml:space="preserve">  </w:t>
      </w:r>
      <w:r>
        <w:rPr>
          <w:rFonts w:ascii="方正楷体_GBK" w:eastAsia="方正楷体_GBK" w:hAnsi="Times New Roman" w:hint="eastAsia"/>
          <w:b/>
          <w:bCs/>
          <w:sz w:val="32"/>
          <w:szCs w:val="32"/>
        </w:rPr>
        <w:t>（十四）工资福利支出（支出经济分类科目类级）</w:t>
      </w:r>
      <w:r>
        <w:rPr>
          <w:rFonts w:ascii="方正楷体_GBK" w:eastAsia="方正楷体_GBK" w:cs="宋体" w:hint="eastAsia"/>
          <w:sz w:val="32"/>
          <w:szCs w:val="32"/>
          <w:shd w:val="clear" w:color="auto" w:fill="FFFFFF"/>
        </w:rPr>
        <w:t>：</w:t>
      </w:r>
      <w:r>
        <w:rPr>
          <w:rFonts w:ascii="方正仿宋_GBK" w:eastAsia="方正仿宋_GBK" w:cs="宋体" w:hint="eastAsia"/>
          <w:sz w:val="32"/>
          <w:szCs w:val="32"/>
          <w:shd w:val="clear" w:color="auto" w:fill="FFFFFF"/>
        </w:rPr>
        <w:t>反映单位开支的在职职工和编制外长期聘用人员的各类劳动报酬，以及为上述人员缴纳的各项社会保险费等。</w:t>
      </w:r>
    </w:p>
    <w:p w:rsidR="00231379" w:rsidRDefault="00FB38F3">
      <w:pPr>
        <w:snapToGrid w:val="0"/>
        <w:spacing w:after="100" w:afterAutospacing="1" w:line="560" w:lineRule="exact"/>
        <w:rPr>
          <w:rFonts w:ascii="方正仿宋_GBK" w:eastAsia="方正仿宋_GBK" w:cs="宋体"/>
          <w:sz w:val="32"/>
          <w:szCs w:val="32"/>
        </w:rPr>
      </w:pPr>
      <w:r>
        <w:rPr>
          <w:rFonts w:ascii="方正仿宋_GBK" w:eastAsia="方正仿宋_GBK" w:hAnsi="Times New Roman" w:hint="eastAsia"/>
          <w:b/>
          <w:bCs/>
          <w:sz w:val="32"/>
          <w:szCs w:val="32"/>
        </w:rPr>
        <w:t xml:space="preserve">  </w:t>
      </w:r>
      <w:r>
        <w:rPr>
          <w:rFonts w:ascii="方正楷体_GBK" w:eastAsia="方正楷体_GBK" w:hAnsi="Times New Roman" w:hint="eastAsia"/>
          <w:b/>
          <w:bCs/>
          <w:sz w:val="32"/>
          <w:szCs w:val="32"/>
        </w:rPr>
        <w:t>（十五）商品和服务支出（支出经济分类科目类级）</w:t>
      </w:r>
      <w:r>
        <w:rPr>
          <w:rFonts w:ascii="方正楷体_GBK" w:eastAsia="方正楷体_GBK" w:cs="宋体" w:hint="eastAsia"/>
          <w:sz w:val="32"/>
          <w:szCs w:val="32"/>
          <w:shd w:val="clear" w:color="auto" w:fill="FFFFFF"/>
        </w:rPr>
        <w:t>：</w:t>
      </w:r>
      <w:r>
        <w:rPr>
          <w:rFonts w:ascii="方正仿宋_GBK" w:eastAsia="方正仿宋_GBK" w:cs="宋体" w:hint="eastAsia"/>
          <w:sz w:val="32"/>
          <w:szCs w:val="32"/>
          <w:shd w:val="clear" w:color="auto" w:fill="FFFFFF"/>
        </w:rPr>
        <w:t>反映单位购买商品和服务的支出（不包括用于购置固定资产的支出、战略性和应急储备支出）。</w:t>
      </w:r>
    </w:p>
    <w:p w:rsidR="00231379" w:rsidRDefault="00FB38F3">
      <w:pPr>
        <w:snapToGrid w:val="0"/>
        <w:spacing w:after="100" w:afterAutospacing="1" w:line="560" w:lineRule="exact"/>
        <w:rPr>
          <w:rFonts w:ascii="方正仿宋_GBK" w:eastAsia="方正仿宋_GBK" w:cs="宋体"/>
          <w:sz w:val="32"/>
          <w:szCs w:val="32"/>
        </w:rPr>
      </w:pPr>
      <w:r>
        <w:rPr>
          <w:rFonts w:ascii="方正仿宋_GBK" w:eastAsia="方正仿宋_GBK" w:hAnsi="Times New Roman" w:hint="eastAsia"/>
          <w:b/>
          <w:bCs/>
          <w:sz w:val="32"/>
          <w:szCs w:val="32"/>
        </w:rPr>
        <w:t xml:space="preserve">  </w:t>
      </w:r>
      <w:r>
        <w:rPr>
          <w:rFonts w:ascii="方正楷体_GBK" w:eastAsia="方正楷体_GBK" w:hAnsi="Times New Roman" w:hint="eastAsia"/>
          <w:b/>
          <w:bCs/>
          <w:sz w:val="32"/>
          <w:szCs w:val="32"/>
        </w:rPr>
        <w:t>（十六）对个人和家庭的补助（支出经济分类科目类级）</w:t>
      </w:r>
      <w:r>
        <w:rPr>
          <w:rFonts w:ascii="方正仿宋_GBK" w:eastAsia="方正仿宋_GBK" w:cs="宋体" w:hint="eastAsia"/>
          <w:sz w:val="32"/>
          <w:szCs w:val="32"/>
          <w:shd w:val="clear" w:color="auto" w:fill="FFFFFF"/>
        </w:rPr>
        <w:t>：反映用于对个人和家庭的补助支出。</w:t>
      </w:r>
    </w:p>
    <w:p w:rsidR="00231379" w:rsidRDefault="00FB38F3">
      <w:pPr>
        <w:snapToGrid w:val="0"/>
        <w:spacing w:after="100" w:afterAutospacing="1" w:line="560" w:lineRule="exact"/>
        <w:rPr>
          <w:rFonts w:ascii="方正黑体_GBK" w:eastAsia="方正黑体_GBK" w:cs="宋体"/>
          <w:sz w:val="32"/>
          <w:szCs w:val="32"/>
        </w:rPr>
      </w:pPr>
      <w:r>
        <w:rPr>
          <w:rFonts w:ascii="方正仿宋_GBK" w:eastAsia="方正仿宋_GBK" w:hAnsi="Times New Roman" w:hint="eastAsia"/>
          <w:b/>
          <w:bCs/>
          <w:sz w:val="32"/>
          <w:szCs w:val="32"/>
        </w:rPr>
        <w:t xml:space="preserve">  </w:t>
      </w:r>
      <w:r>
        <w:rPr>
          <w:rFonts w:ascii="方正仿宋_GBK" w:eastAsia="方正仿宋_GBK" w:cs="宋体" w:hint="eastAsia"/>
          <w:sz w:val="32"/>
          <w:szCs w:val="32"/>
          <w:shd w:val="clear" w:color="auto" w:fill="FFFFFF"/>
        </w:rPr>
        <w:t xml:space="preserve"> </w:t>
      </w:r>
      <w:r>
        <w:rPr>
          <w:rFonts w:ascii="方正黑体_GBK" w:eastAsia="方正黑体_GBK" w:cs="宋体" w:hint="eastAsia"/>
          <w:sz w:val="32"/>
          <w:szCs w:val="32"/>
          <w:shd w:val="clear" w:color="auto" w:fill="FFFFFF"/>
        </w:rPr>
        <w:t xml:space="preserve"> </w:t>
      </w:r>
      <w:r>
        <w:rPr>
          <w:rFonts w:ascii="方正黑体_GBK" w:eastAsia="方正黑体_GBK" w:hAnsi="Times New Roman" w:hint="eastAsia"/>
          <w:b/>
          <w:bCs/>
          <w:sz w:val="32"/>
          <w:szCs w:val="32"/>
        </w:rPr>
        <w:t>七、决算公开联系方式及信息反馈渠道</w:t>
      </w:r>
    </w:p>
    <w:p w:rsidR="00231379" w:rsidRDefault="00FB38F3">
      <w:pPr>
        <w:spacing w:line="560" w:lineRule="exact"/>
        <w:ind w:firstLineChars="200" w:firstLine="640"/>
        <w:rPr>
          <w:rFonts w:ascii="方正仿宋_GBK" w:eastAsia="方正仿宋_GBK" w:hAnsi="Times New Roman"/>
          <w:bCs/>
          <w:sz w:val="32"/>
          <w:szCs w:val="32"/>
        </w:rPr>
      </w:pPr>
      <w:r>
        <w:rPr>
          <w:rFonts w:ascii="方正仿宋_GBK" w:eastAsia="方正仿宋_GBK" w:cs="宋体" w:hint="eastAsia"/>
          <w:sz w:val="32"/>
          <w:szCs w:val="32"/>
          <w:shd w:val="clear" w:color="auto" w:fill="FFFFFF"/>
        </w:rPr>
        <w:t xml:space="preserve"> 本单位决算公开信息反馈和联系方式：</w:t>
      </w:r>
      <w:r>
        <w:rPr>
          <w:rFonts w:ascii="方正仿宋_GBK" w:eastAsia="方正仿宋_GBK" w:hAnsi="Times New Roman" w:hint="eastAsia"/>
          <w:bCs/>
          <w:sz w:val="32"/>
          <w:szCs w:val="32"/>
        </w:rPr>
        <w:t>联系电话： 023-43768616</w:t>
      </w:r>
    </w:p>
    <w:p w:rsidR="00231379" w:rsidRDefault="00FB38F3">
      <w:pPr>
        <w:snapToGrid w:val="0"/>
        <w:spacing w:after="100" w:afterAutospacing="1" w:line="560" w:lineRule="exact"/>
        <w:rPr>
          <w:rFonts w:ascii="方正仿宋_GBK" w:eastAsia="方正仿宋_GBK" w:cs="宋体"/>
          <w:sz w:val="32"/>
          <w:szCs w:val="32"/>
        </w:rPr>
      </w:pPr>
      <w:r>
        <w:rPr>
          <w:rFonts w:ascii="方正仿宋_GBK" w:eastAsia="方正仿宋_GBK" w:cs="宋体" w:hint="eastAsia"/>
          <w:sz w:val="32"/>
          <w:szCs w:val="32"/>
          <w:shd w:val="clear" w:color="auto" w:fill="FFFFFF"/>
        </w:rPr>
        <w:t xml:space="preserve">  </w:t>
      </w:r>
    </w:p>
    <w:p w:rsidR="00231379" w:rsidRDefault="00231379">
      <w:pPr>
        <w:spacing w:line="560" w:lineRule="exact"/>
        <w:ind w:firstLineChars="200" w:firstLine="643"/>
        <w:rPr>
          <w:rStyle w:val="15"/>
          <w:rFonts w:ascii="方正仿宋_GBK" w:eastAsia="方正仿宋_GBK"/>
          <w:sz w:val="32"/>
          <w:szCs w:val="32"/>
          <w:shd w:val="clear" w:color="auto" w:fill="FFFFFF"/>
        </w:rPr>
      </w:pPr>
    </w:p>
    <w:p w:rsidR="00231379" w:rsidRDefault="00231379">
      <w:pPr>
        <w:spacing w:line="560" w:lineRule="exact"/>
        <w:ind w:firstLineChars="200" w:firstLine="643"/>
        <w:rPr>
          <w:rStyle w:val="15"/>
          <w:rFonts w:ascii="方正仿宋_GBK" w:eastAsia="方正仿宋_GBK"/>
          <w:sz w:val="32"/>
          <w:szCs w:val="32"/>
          <w:shd w:val="clear" w:color="auto" w:fill="FFFFFF"/>
        </w:rPr>
      </w:pPr>
    </w:p>
    <w:p w:rsidR="00231379" w:rsidRDefault="00231379">
      <w:pPr>
        <w:spacing w:line="560" w:lineRule="exact"/>
        <w:ind w:firstLineChars="200" w:firstLine="643"/>
        <w:rPr>
          <w:rStyle w:val="15"/>
          <w:rFonts w:ascii="方正仿宋_GBK" w:eastAsia="方正仿宋_GBK"/>
          <w:sz w:val="32"/>
          <w:szCs w:val="32"/>
          <w:shd w:val="clear" w:color="auto" w:fill="FFFFFF"/>
        </w:rPr>
      </w:pPr>
    </w:p>
    <w:p w:rsidR="00231379" w:rsidRDefault="00231379">
      <w:pPr>
        <w:spacing w:line="560" w:lineRule="exact"/>
        <w:ind w:firstLineChars="200" w:firstLine="643"/>
        <w:rPr>
          <w:rStyle w:val="15"/>
          <w:rFonts w:ascii="方正仿宋_GBK" w:eastAsia="方正仿宋_GBK"/>
          <w:sz w:val="32"/>
          <w:szCs w:val="32"/>
          <w:shd w:val="clear" w:color="auto" w:fill="FFFFFF"/>
        </w:rPr>
      </w:pPr>
    </w:p>
    <w:p w:rsidR="00231379" w:rsidRDefault="00231379">
      <w:pPr>
        <w:spacing w:line="560" w:lineRule="exact"/>
        <w:ind w:firstLineChars="200" w:firstLine="643"/>
        <w:rPr>
          <w:rStyle w:val="15"/>
          <w:rFonts w:ascii="方正仿宋_GBK" w:eastAsia="方正仿宋_GBK"/>
          <w:sz w:val="32"/>
          <w:szCs w:val="32"/>
          <w:shd w:val="clear" w:color="auto" w:fill="FFFFFF"/>
        </w:rPr>
      </w:pPr>
    </w:p>
    <w:sectPr w:rsidR="00231379" w:rsidSect="00231379">
      <w:footerReference w:type="default" r:id="rId9"/>
      <w:pgSz w:w="11915" w:h="16851"/>
      <w:pgMar w:top="1984" w:right="1446" w:bottom="1644" w:left="1446" w:header="851" w:footer="992" w:gutter="0"/>
      <w:cols w:space="720"/>
      <w:docGrid w:type="lines" w:linePitch="3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3E1" w:rsidRDefault="009F53E1" w:rsidP="00231379">
      <w:r>
        <w:separator/>
      </w:r>
    </w:p>
  </w:endnote>
  <w:endnote w:type="continuationSeparator" w:id="0">
    <w:p w:rsidR="009F53E1" w:rsidRDefault="009F53E1" w:rsidP="002313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379" w:rsidRDefault="002A4A8F">
    <w:pPr>
      <w:pStyle w:val="a3"/>
    </w:pPr>
    <w:r>
      <w:pict>
        <v:shapetype id="_x0000_t202" coordsize="21600,21600" o:spt="202" path="m,l,21600r21600,l21600,xe">
          <v:stroke joinstyle="miter"/>
          <v:path gradientshapeok="t" o:connecttype="rect"/>
        </v:shapetype>
        <v:shape id="_x0000_s2049" type="#_x0000_t202" style="position:absolute;margin-left:208pt;margin-top:0;width:2in;height:2in;z-index:251658240;mso-wrap-style:none;mso-position-horizontal:outside;mso-position-horizontal-relative:margin" filled="f" stroked="f">
          <v:textbox style="mso-fit-shape-to-text:t" inset="0,0,0,0">
            <w:txbxContent>
              <w:p w:rsidR="00231379" w:rsidRDefault="00FB38F3">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sidR="002A4A8F">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2A4A8F">
                  <w:rPr>
                    <w:rFonts w:asciiTheme="minorEastAsia" w:eastAsiaTheme="minorEastAsia" w:hAnsiTheme="minorEastAsia" w:cstheme="minorEastAsia" w:hint="eastAsia"/>
                    <w:sz w:val="28"/>
                    <w:szCs w:val="28"/>
                  </w:rPr>
                  <w:fldChar w:fldCharType="separate"/>
                </w:r>
                <w:r w:rsidR="00153529">
                  <w:rPr>
                    <w:rFonts w:asciiTheme="minorEastAsia" w:eastAsiaTheme="minorEastAsia" w:hAnsiTheme="minorEastAsia" w:cstheme="minorEastAsia"/>
                    <w:noProof/>
                    <w:sz w:val="28"/>
                    <w:szCs w:val="28"/>
                  </w:rPr>
                  <w:t>7</w:t>
                </w:r>
                <w:r w:rsidR="002A4A8F">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3E1" w:rsidRDefault="009F53E1" w:rsidP="00231379">
      <w:r>
        <w:separator/>
      </w:r>
    </w:p>
  </w:footnote>
  <w:footnote w:type="continuationSeparator" w:id="0">
    <w:p w:rsidR="009F53E1" w:rsidRDefault="009F53E1" w:rsidP="002313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B72B0C"/>
    <w:multiLevelType w:val="singleLevel"/>
    <w:tmpl w:val="A5B72B0C"/>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5B03"/>
    <w:rsid w:val="0000007B"/>
    <w:rsid w:val="0000066B"/>
    <w:rsid w:val="000232F3"/>
    <w:rsid w:val="00032706"/>
    <w:rsid w:val="000332B0"/>
    <w:rsid w:val="00142FB3"/>
    <w:rsid w:val="00153529"/>
    <w:rsid w:val="001D04E4"/>
    <w:rsid w:val="00231379"/>
    <w:rsid w:val="002541C4"/>
    <w:rsid w:val="00276292"/>
    <w:rsid w:val="00281D2E"/>
    <w:rsid w:val="00295CFF"/>
    <w:rsid w:val="002A08ED"/>
    <w:rsid w:val="002A4A8F"/>
    <w:rsid w:val="002C421F"/>
    <w:rsid w:val="00377F69"/>
    <w:rsid w:val="00392826"/>
    <w:rsid w:val="003C4DB3"/>
    <w:rsid w:val="00427CCE"/>
    <w:rsid w:val="004659CE"/>
    <w:rsid w:val="00480A35"/>
    <w:rsid w:val="004948C9"/>
    <w:rsid w:val="00496746"/>
    <w:rsid w:val="00566BB8"/>
    <w:rsid w:val="005741EF"/>
    <w:rsid w:val="00580495"/>
    <w:rsid w:val="005A6FDF"/>
    <w:rsid w:val="00610E0F"/>
    <w:rsid w:val="00627AF8"/>
    <w:rsid w:val="006A57F6"/>
    <w:rsid w:val="006B1A7D"/>
    <w:rsid w:val="006F4D12"/>
    <w:rsid w:val="007165D6"/>
    <w:rsid w:val="00727E25"/>
    <w:rsid w:val="007A4577"/>
    <w:rsid w:val="007D2195"/>
    <w:rsid w:val="00805FF8"/>
    <w:rsid w:val="00825B03"/>
    <w:rsid w:val="008D499A"/>
    <w:rsid w:val="008F5E16"/>
    <w:rsid w:val="0091287E"/>
    <w:rsid w:val="00961AFB"/>
    <w:rsid w:val="0098621C"/>
    <w:rsid w:val="009A319C"/>
    <w:rsid w:val="009B41C4"/>
    <w:rsid w:val="009C6FFA"/>
    <w:rsid w:val="009F53E1"/>
    <w:rsid w:val="009F6184"/>
    <w:rsid w:val="00A8324E"/>
    <w:rsid w:val="00AC5F20"/>
    <w:rsid w:val="00AC5F78"/>
    <w:rsid w:val="00AF62C0"/>
    <w:rsid w:val="00AF6325"/>
    <w:rsid w:val="00B31F86"/>
    <w:rsid w:val="00B4355A"/>
    <w:rsid w:val="00B6708B"/>
    <w:rsid w:val="00B82589"/>
    <w:rsid w:val="00C35137"/>
    <w:rsid w:val="00C71EC9"/>
    <w:rsid w:val="00C91A09"/>
    <w:rsid w:val="00CC6570"/>
    <w:rsid w:val="00D14E11"/>
    <w:rsid w:val="00D83B9D"/>
    <w:rsid w:val="00D96DD6"/>
    <w:rsid w:val="00DA1D2F"/>
    <w:rsid w:val="00DA58E5"/>
    <w:rsid w:val="00E725A6"/>
    <w:rsid w:val="00F06CC5"/>
    <w:rsid w:val="00F357BF"/>
    <w:rsid w:val="00F43C87"/>
    <w:rsid w:val="00F6135E"/>
    <w:rsid w:val="00FA01B4"/>
    <w:rsid w:val="00FB38F3"/>
    <w:rsid w:val="00FE05B8"/>
    <w:rsid w:val="00FE2D94"/>
    <w:rsid w:val="00FE4F49"/>
    <w:rsid w:val="00FF3A70"/>
    <w:rsid w:val="4ADA0B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379"/>
    <w:rPr>
      <w:rFonts w:ascii="宋体" w:eastAsia="宋体" w:hAnsi="宋体"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231379"/>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23137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rsid w:val="00231379"/>
    <w:pPr>
      <w:spacing w:before="100" w:beforeAutospacing="1" w:after="100" w:afterAutospacing="1"/>
    </w:pPr>
  </w:style>
  <w:style w:type="character" w:styleId="a6">
    <w:name w:val="Strong"/>
    <w:basedOn w:val="a0"/>
    <w:qFormat/>
    <w:rsid w:val="00231379"/>
    <w:rPr>
      <w:b/>
    </w:rPr>
  </w:style>
  <w:style w:type="paragraph" w:customStyle="1" w:styleId="p0">
    <w:name w:val="p0"/>
    <w:basedOn w:val="a"/>
    <w:qFormat/>
    <w:rsid w:val="00231379"/>
    <w:rPr>
      <w:szCs w:val="32"/>
    </w:rPr>
  </w:style>
  <w:style w:type="character" w:customStyle="1" w:styleId="15">
    <w:name w:val="15"/>
    <w:basedOn w:val="a0"/>
    <w:qFormat/>
    <w:rsid w:val="00231379"/>
    <w:rPr>
      <w:rFonts w:ascii="Times New Roman" w:hAnsi="Times New Roman" w:cs="Times New Roman" w:hint="default"/>
      <w:b/>
      <w:bCs/>
    </w:rPr>
  </w:style>
  <w:style w:type="paragraph" w:styleId="a7">
    <w:name w:val="List Paragraph"/>
    <w:basedOn w:val="a"/>
    <w:uiPriority w:val="34"/>
    <w:qFormat/>
    <w:rsid w:val="00231379"/>
    <w:pPr>
      <w:ind w:firstLineChars="200" w:firstLine="420"/>
    </w:pPr>
  </w:style>
  <w:style w:type="character" w:customStyle="1" w:styleId="Char0">
    <w:name w:val="页眉 Char"/>
    <w:basedOn w:val="a0"/>
    <w:link w:val="a4"/>
    <w:uiPriority w:val="99"/>
    <w:semiHidden/>
    <w:qFormat/>
    <w:rsid w:val="00231379"/>
    <w:rPr>
      <w:rFonts w:ascii="宋体" w:eastAsia="宋体" w:hAnsi="宋体" w:cs="Times New Roman"/>
      <w:kern w:val="0"/>
      <w:sz w:val="18"/>
      <w:szCs w:val="18"/>
    </w:rPr>
  </w:style>
  <w:style w:type="character" w:customStyle="1" w:styleId="Char">
    <w:name w:val="页脚 Char"/>
    <w:basedOn w:val="a0"/>
    <w:link w:val="a3"/>
    <w:uiPriority w:val="99"/>
    <w:semiHidden/>
    <w:qFormat/>
    <w:rsid w:val="00231379"/>
    <w:rPr>
      <w:rFonts w:ascii="宋体" w:eastAsia="宋体" w:hAnsi="宋体" w:cs="Times New Roman"/>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3779D2-6077-4FA7-882D-D5C9C65F9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872</Words>
  <Characters>4972</Characters>
  <Application>Microsoft Office Word</Application>
  <DocSecurity>0</DocSecurity>
  <Lines>41</Lines>
  <Paragraphs>11</Paragraphs>
  <ScaleCrop>false</ScaleCrop>
  <Company/>
  <LinksUpToDate>false</LinksUpToDate>
  <CharactersWithSpaces>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2019-10-16T02:53:00Z</cp:lastPrinted>
  <dcterms:created xsi:type="dcterms:W3CDTF">2019-10-16T02:54:00Z</dcterms:created>
  <dcterms:modified xsi:type="dcterms:W3CDTF">2019-10-17T02:41:00Z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